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22" w:rsidRPr="008F5F22" w:rsidRDefault="008F5F22" w:rsidP="008F5F22">
      <w:pPr>
        <w:pStyle w:val="Heading1"/>
        <w:numPr>
          <w:ilvl w:val="0"/>
          <w:numId w:val="0"/>
        </w:numPr>
        <w:ind w:left="2880" w:firstLine="720"/>
        <w:jc w:val="both"/>
        <w:rPr>
          <w:rFonts w:eastAsia="Calibri"/>
          <w:sz w:val="22"/>
          <w:lang w:val="en"/>
        </w:rPr>
      </w:pPr>
      <w:bookmarkStart w:id="0" w:name="_GoBack"/>
      <w:bookmarkEnd w:id="0"/>
      <w:r w:rsidRPr="008F5F22">
        <w:rPr>
          <w:rFonts w:eastAsia="Calibri"/>
          <w:sz w:val="22"/>
          <w:lang w:val="en"/>
        </w:rPr>
        <w:t>BABV</w:t>
      </w:r>
      <w:r w:rsidRPr="008F5F22">
        <w:rPr>
          <w:rFonts w:eastAsia="Calibri"/>
          <w:sz w:val="22"/>
          <w:lang w:val="en"/>
        </w:rPr>
        <w:br w:type="textWrapping" w:clear="all"/>
      </w:r>
      <w:bookmarkStart w:id="1" w:name="_Toc161485658"/>
      <w:r w:rsidRPr="008F5F22">
        <w:rPr>
          <w:rFonts w:eastAsia="Calibri"/>
          <w:sz w:val="22"/>
          <w:lang w:val="en"/>
        </w:rPr>
        <w:t>KESIMPULAN DAN SARAN</w:t>
      </w:r>
      <w:bookmarkEnd w:id="1"/>
    </w:p>
    <w:p w:rsidR="008F5F22" w:rsidRPr="008F5F22" w:rsidRDefault="008F5F22" w:rsidP="008F5F22">
      <w:pPr>
        <w:pStyle w:val="Heading2"/>
        <w:rPr>
          <w:sz w:val="22"/>
        </w:rPr>
      </w:pPr>
      <w:bookmarkStart w:id="2" w:name="_Toc161485659"/>
      <w:proofErr w:type="spellStart"/>
      <w:r w:rsidRPr="008F5F22">
        <w:rPr>
          <w:sz w:val="22"/>
        </w:rPr>
        <w:t>Kesimpulan</w:t>
      </w:r>
      <w:bookmarkEnd w:id="2"/>
      <w:proofErr w:type="spellEnd"/>
    </w:p>
    <w:p w:rsidR="008F5F22" w:rsidRPr="008F5F22" w:rsidRDefault="008F5F22" w:rsidP="008F5F22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before="90"/>
        <w:ind w:left="426" w:right="115"/>
        <w:contextualSpacing w:val="0"/>
        <w:rPr>
          <w:sz w:val="22"/>
        </w:rPr>
      </w:pPr>
      <w:proofErr w:type="spellStart"/>
      <w:r w:rsidRPr="008F5F22">
        <w:rPr>
          <w:sz w:val="22"/>
        </w:rPr>
        <w:t>Proyeksi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jumlah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penduduk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pada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tahun</w:t>
      </w:r>
      <w:proofErr w:type="spellEnd"/>
      <w:r w:rsidRPr="008F5F22">
        <w:rPr>
          <w:sz w:val="22"/>
        </w:rPr>
        <w:t xml:space="preserve"> 2030 </w:t>
      </w:r>
      <w:proofErr w:type="spellStart"/>
      <w:r w:rsidRPr="008F5F22">
        <w:rPr>
          <w:sz w:val="22"/>
        </w:rPr>
        <w:t>menggunakan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metode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eksponensial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karena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koefisien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relasi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metode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tersebut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mendekati</w:t>
      </w:r>
      <w:proofErr w:type="spellEnd"/>
      <w:r w:rsidRPr="008F5F22">
        <w:rPr>
          <w:sz w:val="22"/>
        </w:rPr>
        <w:t xml:space="preserve"> 1, </w:t>
      </w:r>
      <w:proofErr w:type="spellStart"/>
      <w:r w:rsidRPr="008F5F22">
        <w:rPr>
          <w:sz w:val="22"/>
        </w:rPr>
        <w:t>diperoleh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jumlah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penduduk</w:t>
      </w:r>
      <w:proofErr w:type="spellEnd"/>
      <w:r w:rsidRPr="008F5F22">
        <w:rPr>
          <w:sz w:val="22"/>
        </w:rPr>
        <w:t xml:space="preserve"> 81.269 </w:t>
      </w:r>
      <w:proofErr w:type="spellStart"/>
      <w:r w:rsidRPr="008F5F22">
        <w:rPr>
          <w:sz w:val="22"/>
        </w:rPr>
        <w:t>jiwa</w:t>
      </w:r>
      <w:proofErr w:type="spellEnd"/>
      <w:r w:rsidRPr="008F5F22">
        <w:rPr>
          <w:sz w:val="22"/>
        </w:rPr>
        <w:t xml:space="preserve">, </w:t>
      </w:r>
      <w:proofErr w:type="spellStart"/>
      <w:r w:rsidRPr="008F5F22">
        <w:rPr>
          <w:sz w:val="22"/>
        </w:rPr>
        <w:t>dengan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laju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pertumbuhan</w:t>
      </w:r>
      <w:proofErr w:type="spellEnd"/>
      <w:r w:rsidRPr="008F5F22">
        <w:rPr>
          <w:sz w:val="22"/>
        </w:rPr>
        <w:t xml:space="preserve"> rata-rata 5,671%</w:t>
      </w:r>
    </w:p>
    <w:p w:rsidR="008F5F22" w:rsidRPr="008F5F22" w:rsidRDefault="008F5F22" w:rsidP="008F5F22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before="90"/>
        <w:ind w:left="426" w:right="115"/>
        <w:contextualSpacing w:val="0"/>
        <w:rPr>
          <w:sz w:val="22"/>
        </w:rPr>
      </w:pPr>
      <w:proofErr w:type="spellStart"/>
      <w:r w:rsidRPr="008F5F22">
        <w:rPr>
          <w:sz w:val="22"/>
        </w:rPr>
        <w:t>Berdasarkan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dari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analisa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kebutuhan</w:t>
      </w:r>
      <w:proofErr w:type="spellEnd"/>
      <w:r w:rsidRPr="008F5F22">
        <w:rPr>
          <w:sz w:val="22"/>
        </w:rPr>
        <w:t xml:space="preserve"> air </w:t>
      </w:r>
      <w:proofErr w:type="spellStart"/>
      <w:r w:rsidRPr="008F5F22">
        <w:rPr>
          <w:sz w:val="22"/>
        </w:rPr>
        <w:t>bersih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Kecamatan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Alak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untuk</w:t>
      </w:r>
      <w:proofErr w:type="spellEnd"/>
      <w:r w:rsidRPr="008F5F22">
        <w:rPr>
          <w:spacing w:val="-13"/>
          <w:sz w:val="22"/>
        </w:rPr>
        <w:t xml:space="preserve"> </w:t>
      </w:r>
      <w:proofErr w:type="spellStart"/>
      <w:r w:rsidRPr="008F5F22">
        <w:rPr>
          <w:sz w:val="22"/>
        </w:rPr>
        <w:t>tahun</w:t>
      </w:r>
      <w:proofErr w:type="spellEnd"/>
      <w:r w:rsidRPr="008F5F22">
        <w:rPr>
          <w:spacing w:val="-14"/>
          <w:sz w:val="22"/>
        </w:rPr>
        <w:t xml:space="preserve"> </w:t>
      </w:r>
      <w:r w:rsidRPr="008F5F22">
        <w:rPr>
          <w:sz w:val="22"/>
        </w:rPr>
        <w:t>2030</w:t>
      </w:r>
      <w:r w:rsidRPr="008F5F22">
        <w:rPr>
          <w:spacing w:val="-12"/>
          <w:sz w:val="22"/>
        </w:rPr>
        <w:t xml:space="preserve"> </w:t>
      </w:r>
      <w:proofErr w:type="spellStart"/>
      <w:r w:rsidRPr="008F5F22">
        <w:rPr>
          <w:sz w:val="22"/>
        </w:rPr>
        <w:t>kebutuhan</w:t>
      </w:r>
      <w:proofErr w:type="spellEnd"/>
      <w:r w:rsidRPr="008F5F22">
        <w:rPr>
          <w:spacing w:val="-14"/>
          <w:sz w:val="22"/>
        </w:rPr>
        <w:t xml:space="preserve"> </w:t>
      </w:r>
      <w:r w:rsidRPr="008F5F22">
        <w:rPr>
          <w:sz w:val="22"/>
        </w:rPr>
        <w:t>air</w:t>
      </w:r>
      <w:r w:rsidRPr="008F5F22">
        <w:rPr>
          <w:spacing w:val="-14"/>
          <w:sz w:val="22"/>
        </w:rPr>
        <w:t xml:space="preserve"> </w:t>
      </w:r>
      <w:proofErr w:type="spellStart"/>
      <w:r w:rsidRPr="008F5F22">
        <w:rPr>
          <w:sz w:val="22"/>
        </w:rPr>
        <w:t>meningkat</w:t>
      </w:r>
      <w:proofErr w:type="spellEnd"/>
      <w:r w:rsidRPr="008F5F22">
        <w:rPr>
          <w:sz w:val="22"/>
        </w:rPr>
        <w:t>,</w:t>
      </w:r>
      <w:r w:rsidRPr="008F5F22">
        <w:rPr>
          <w:spacing w:val="-12"/>
          <w:sz w:val="22"/>
        </w:rPr>
        <w:t xml:space="preserve"> </w:t>
      </w:r>
      <w:proofErr w:type="spellStart"/>
      <w:r w:rsidRPr="008F5F22">
        <w:rPr>
          <w:sz w:val="22"/>
        </w:rPr>
        <w:t>untuk</w:t>
      </w:r>
      <w:proofErr w:type="spellEnd"/>
      <w:r w:rsidRPr="008F5F22">
        <w:rPr>
          <w:spacing w:val="-13"/>
          <w:sz w:val="22"/>
        </w:rPr>
        <w:t xml:space="preserve"> </w:t>
      </w:r>
      <w:proofErr w:type="spellStart"/>
      <w:r w:rsidRPr="008F5F22">
        <w:rPr>
          <w:sz w:val="22"/>
        </w:rPr>
        <w:t>kebutuhan</w:t>
      </w:r>
      <w:proofErr w:type="spellEnd"/>
      <w:r w:rsidRPr="008F5F22">
        <w:rPr>
          <w:spacing w:val="-13"/>
          <w:sz w:val="22"/>
        </w:rPr>
        <w:t xml:space="preserve"> </w:t>
      </w:r>
      <w:r w:rsidRPr="008F5F22">
        <w:rPr>
          <w:sz w:val="22"/>
        </w:rPr>
        <w:t>rata</w:t>
      </w:r>
      <w:r w:rsidRPr="008F5F22">
        <w:rPr>
          <w:spacing w:val="-12"/>
          <w:sz w:val="22"/>
        </w:rPr>
        <w:t xml:space="preserve"> </w:t>
      </w:r>
      <w:r w:rsidRPr="008F5F22">
        <w:rPr>
          <w:sz w:val="22"/>
        </w:rPr>
        <w:t>–</w:t>
      </w:r>
      <w:r w:rsidRPr="008F5F22">
        <w:rPr>
          <w:spacing w:val="-13"/>
          <w:sz w:val="22"/>
        </w:rPr>
        <w:t xml:space="preserve"> </w:t>
      </w:r>
      <w:r w:rsidRPr="008F5F22">
        <w:rPr>
          <w:sz w:val="22"/>
        </w:rPr>
        <w:t>rata</w:t>
      </w:r>
      <w:r w:rsidRPr="008F5F22">
        <w:rPr>
          <w:spacing w:val="-13"/>
          <w:sz w:val="22"/>
        </w:rPr>
        <w:t xml:space="preserve"> </w:t>
      </w:r>
      <w:proofErr w:type="spellStart"/>
      <w:r w:rsidRPr="008F5F22">
        <w:rPr>
          <w:sz w:val="22"/>
        </w:rPr>
        <w:t>perhari</w:t>
      </w:r>
      <w:proofErr w:type="spellEnd"/>
      <w:r w:rsidRPr="008F5F22">
        <w:rPr>
          <w:spacing w:val="-58"/>
          <w:sz w:val="22"/>
        </w:rPr>
        <w:t xml:space="preserve">   </w:t>
      </w:r>
      <w:r w:rsidRPr="008F5F22">
        <w:rPr>
          <w:sz w:val="22"/>
        </w:rPr>
        <w:t xml:space="preserve">62,192 </w:t>
      </w:r>
      <w:proofErr w:type="spellStart"/>
      <w:r w:rsidRPr="008F5F22">
        <w:rPr>
          <w:sz w:val="22"/>
        </w:rPr>
        <w:t>lt</w:t>
      </w:r>
      <w:proofErr w:type="spellEnd"/>
      <w:r w:rsidRPr="008F5F22">
        <w:rPr>
          <w:sz w:val="22"/>
        </w:rPr>
        <w:t>/</w:t>
      </w:r>
      <w:proofErr w:type="spellStart"/>
      <w:r w:rsidRPr="008F5F22">
        <w:rPr>
          <w:sz w:val="22"/>
        </w:rPr>
        <w:t>dt</w:t>
      </w:r>
      <w:proofErr w:type="spellEnd"/>
      <w:r w:rsidRPr="008F5F22">
        <w:rPr>
          <w:sz w:val="22"/>
        </w:rPr>
        <w:t xml:space="preserve">, </w:t>
      </w:r>
      <w:proofErr w:type="spellStart"/>
      <w:r w:rsidRPr="008F5F22">
        <w:rPr>
          <w:sz w:val="22"/>
        </w:rPr>
        <w:t>kebutuhan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harian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maksimum</w:t>
      </w:r>
      <w:proofErr w:type="spellEnd"/>
      <w:r w:rsidRPr="008F5F22">
        <w:rPr>
          <w:sz w:val="22"/>
        </w:rPr>
        <w:t xml:space="preserve"> 71,521 </w:t>
      </w:r>
      <w:proofErr w:type="spellStart"/>
      <w:r w:rsidRPr="008F5F22">
        <w:rPr>
          <w:sz w:val="22"/>
        </w:rPr>
        <w:t>lt</w:t>
      </w:r>
      <w:proofErr w:type="spellEnd"/>
      <w:r w:rsidRPr="008F5F22">
        <w:rPr>
          <w:sz w:val="22"/>
        </w:rPr>
        <w:t>/</w:t>
      </w:r>
      <w:proofErr w:type="spellStart"/>
      <w:r w:rsidRPr="008F5F22">
        <w:rPr>
          <w:sz w:val="22"/>
        </w:rPr>
        <w:t>dt</w:t>
      </w:r>
      <w:proofErr w:type="spellEnd"/>
      <w:r w:rsidRPr="008F5F22">
        <w:rPr>
          <w:sz w:val="22"/>
        </w:rPr>
        <w:t xml:space="preserve">, </w:t>
      </w:r>
      <w:proofErr w:type="spellStart"/>
      <w:r w:rsidRPr="008F5F22">
        <w:rPr>
          <w:sz w:val="22"/>
        </w:rPr>
        <w:t>dengan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kemampuan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produksi</w:t>
      </w:r>
      <w:proofErr w:type="spellEnd"/>
      <w:r w:rsidRPr="008F5F22">
        <w:rPr>
          <w:sz w:val="22"/>
        </w:rPr>
        <w:t xml:space="preserve"> 107,28 </w:t>
      </w:r>
      <w:proofErr w:type="spellStart"/>
      <w:r w:rsidRPr="008F5F22">
        <w:rPr>
          <w:sz w:val="22"/>
        </w:rPr>
        <w:t>lt</w:t>
      </w:r>
      <w:proofErr w:type="spellEnd"/>
      <w:r w:rsidRPr="008F5F22">
        <w:rPr>
          <w:sz w:val="22"/>
        </w:rPr>
        <w:t>/</w:t>
      </w:r>
      <w:proofErr w:type="spellStart"/>
      <w:r w:rsidRPr="008F5F22">
        <w:rPr>
          <w:sz w:val="22"/>
        </w:rPr>
        <w:t>dt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maka</w:t>
      </w:r>
      <w:proofErr w:type="spellEnd"/>
      <w:r w:rsidRPr="008F5F22">
        <w:rPr>
          <w:sz w:val="22"/>
        </w:rPr>
        <w:t xml:space="preserve"> debit </w:t>
      </w:r>
      <w:proofErr w:type="spellStart"/>
      <w:r w:rsidRPr="008F5F22">
        <w:rPr>
          <w:sz w:val="22"/>
        </w:rPr>
        <w:t>tersebut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dapat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memenuhi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kebutuhan</w:t>
      </w:r>
      <w:proofErr w:type="spellEnd"/>
      <w:r w:rsidRPr="008F5F22">
        <w:rPr>
          <w:sz w:val="22"/>
        </w:rPr>
        <w:t xml:space="preserve"> di </w:t>
      </w:r>
      <w:proofErr w:type="spellStart"/>
      <w:r w:rsidRPr="008F5F22">
        <w:rPr>
          <w:sz w:val="22"/>
        </w:rPr>
        <w:t>Kecamatan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Alak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hingga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tahun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rencana</w:t>
      </w:r>
      <w:proofErr w:type="spellEnd"/>
      <w:r w:rsidRPr="008F5F22">
        <w:rPr>
          <w:sz w:val="22"/>
        </w:rPr>
        <w:t>.</w:t>
      </w:r>
    </w:p>
    <w:p w:rsidR="008F5F22" w:rsidRPr="008F5F22" w:rsidRDefault="008F5F22" w:rsidP="008F5F22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before="1"/>
        <w:ind w:left="426" w:right="113"/>
        <w:contextualSpacing w:val="0"/>
        <w:rPr>
          <w:sz w:val="22"/>
        </w:rPr>
      </w:pPr>
      <w:r w:rsidRPr="008F5F22">
        <w:rPr>
          <w:sz w:val="22"/>
        </w:rPr>
        <w:t xml:space="preserve">Dari </w:t>
      </w:r>
      <w:proofErr w:type="spellStart"/>
      <w:r w:rsidRPr="008F5F22">
        <w:rPr>
          <w:sz w:val="22"/>
        </w:rPr>
        <w:t>hasil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rencana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pengembangan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dibutuhkan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rencana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pembangunan</w:t>
      </w:r>
      <w:proofErr w:type="spellEnd"/>
      <w:r w:rsidRPr="008F5F22">
        <w:rPr>
          <w:sz w:val="22"/>
        </w:rPr>
        <w:t xml:space="preserve"> reservoir</w:t>
      </w:r>
      <w:r w:rsidRPr="008F5F22">
        <w:rPr>
          <w:spacing w:val="1"/>
          <w:sz w:val="22"/>
        </w:rPr>
        <w:t xml:space="preserve"> </w:t>
      </w:r>
      <w:proofErr w:type="spellStart"/>
      <w:r w:rsidRPr="008F5F22">
        <w:rPr>
          <w:sz w:val="22"/>
        </w:rPr>
        <w:t>baru</w:t>
      </w:r>
      <w:proofErr w:type="spellEnd"/>
      <w:r w:rsidRPr="008F5F22">
        <w:rPr>
          <w:spacing w:val="1"/>
          <w:sz w:val="22"/>
        </w:rPr>
        <w:t xml:space="preserve"> </w:t>
      </w:r>
      <w:proofErr w:type="spellStart"/>
      <w:r w:rsidRPr="008F5F22">
        <w:rPr>
          <w:sz w:val="22"/>
        </w:rPr>
        <w:t>dengan</w:t>
      </w:r>
      <w:proofErr w:type="spellEnd"/>
      <w:r w:rsidRPr="008F5F22">
        <w:rPr>
          <w:spacing w:val="1"/>
          <w:sz w:val="22"/>
        </w:rPr>
        <w:t xml:space="preserve"> </w:t>
      </w:r>
      <w:r w:rsidRPr="008F5F22">
        <w:rPr>
          <w:sz w:val="22"/>
        </w:rPr>
        <w:t>volume</w:t>
      </w:r>
      <w:r w:rsidRPr="008F5F22">
        <w:rPr>
          <w:spacing w:val="1"/>
          <w:sz w:val="22"/>
        </w:rPr>
        <w:t xml:space="preserve"> </w:t>
      </w:r>
      <w:r w:rsidRPr="008F5F22">
        <w:rPr>
          <w:sz w:val="22"/>
        </w:rPr>
        <w:t>300 m</w:t>
      </w:r>
      <w:r w:rsidRPr="008F5F22">
        <w:rPr>
          <w:sz w:val="22"/>
          <w:vertAlign w:val="superscript"/>
        </w:rPr>
        <w:t>3</w:t>
      </w:r>
      <w:r w:rsidRPr="008F5F22">
        <w:rPr>
          <w:spacing w:val="1"/>
          <w:sz w:val="22"/>
        </w:rPr>
        <w:t xml:space="preserve"> </w:t>
      </w:r>
      <w:proofErr w:type="spellStart"/>
      <w:r w:rsidRPr="008F5F22">
        <w:rPr>
          <w:sz w:val="22"/>
        </w:rPr>
        <w:t>berdimensi</w:t>
      </w:r>
      <w:proofErr w:type="spellEnd"/>
      <w:r w:rsidRPr="008F5F22">
        <w:rPr>
          <w:spacing w:val="1"/>
          <w:sz w:val="22"/>
        </w:rPr>
        <w:t xml:space="preserve"> </w:t>
      </w:r>
      <w:proofErr w:type="spellStart"/>
      <w:r w:rsidRPr="008F5F22">
        <w:rPr>
          <w:sz w:val="22"/>
        </w:rPr>
        <w:t>panjang</w:t>
      </w:r>
      <w:proofErr w:type="spellEnd"/>
      <w:r w:rsidRPr="008F5F22">
        <w:rPr>
          <w:spacing w:val="-4"/>
          <w:sz w:val="22"/>
        </w:rPr>
        <w:t xml:space="preserve"> </w:t>
      </w:r>
      <w:r w:rsidRPr="008F5F22">
        <w:rPr>
          <w:sz w:val="22"/>
        </w:rPr>
        <w:t xml:space="preserve">8,3 m, </w:t>
      </w:r>
      <w:proofErr w:type="spellStart"/>
      <w:r w:rsidRPr="008F5F22">
        <w:rPr>
          <w:sz w:val="22"/>
        </w:rPr>
        <w:t>lebar</w:t>
      </w:r>
      <w:proofErr w:type="spellEnd"/>
      <w:r w:rsidRPr="008F5F22">
        <w:rPr>
          <w:sz w:val="22"/>
        </w:rPr>
        <w:t xml:space="preserve"> 7,5 m </w:t>
      </w:r>
      <w:proofErr w:type="spellStart"/>
      <w:r w:rsidRPr="008F5F22">
        <w:rPr>
          <w:sz w:val="22"/>
        </w:rPr>
        <w:t>dan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tinggi</w:t>
      </w:r>
      <w:proofErr w:type="spellEnd"/>
      <w:r w:rsidRPr="008F5F22">
        <w:rPr>
          <w:spacing w:val="2"/>
          <w:sz w:val="22"/>
        </w:rPr>
        <w:t xml:space="preserve"> </w:t>
      </w:r>
      <w:r w:rsidRPr="008F5F22">
        <w:rPr>
          <w:sz w:val="22"/>
        </w:rPr>
        <w:t xml:space="preserve">8 m yang </w:t>
      </w:r>
      <w:proofErr w:type="spellStart"/>
      <w:r w:rsidRPr="008F5F22">
        <w:rPr>
          <w:sz w:val="22"/>
        </w:rPr>
        <w:t>akan</w:t>
      </w:r>
      <w:proofErr w:type="spellEnd"/>
      <w:r w:rsidRPr="008F5F22">
        <w:rPr>
          <w:sz w:val="22"/>
        </w:rPr>
        <w:t xml:space="preserve"> di </w:t>
      </w:r>
      <w:proofErr w:type="spellStart"/>
      <w:r w:rsidRPr="008F5F22">
        <w:rPr>
          <w:sz w:val="22"/>
        </w:rPr>
        <w:t>letakan</w:t>
      </w:r>
      <w:proofErr w:type="spellEnd"/>
      <w:r w:rsidRPr="008F5F22">
        <w:rPr>
          <w:sz w:val="22"/>
        </w:rPr>
        <w:t xml:space="preserve"> di </w:t>
      </w:r>
      <w:proofErr w:type="spellStart"/>
      <w:r w:rsidRPr="008F5F22">
        <w:rPr>
          <w:sz w:val="22"/>
        </w:rPr>
        <w:t>Kelurahan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Naioni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dengan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sumber</w:t>
      </w:r>
      <w:proofErr w:type="spellEnd"/>
      <w:r w:rsidRPr="008F5F22">
        <w:rPr>
          <w:sz w:val="22"/>
        </w:rPr>
        <w:t xml:space="preserve"> air yang </w:t>
      </w:r>
      <w:proofErr w:type="spellStart"/>
      <w:r w:rsidRPr="008F5F22">
        <w:rPr>
          <w:sz w:val="22"/>
        </w:rPr>
        <w:t>sama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yaitu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sungai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dendeng</w:t>
      </w:r>
      <w:proofErr w:type="spellEnd"/>
      <w:r w:rsidRPr="008F5F22">
        <w:rPr>
          <w:sz w:val="22"/>
        </w:rPr>
        <w:t xml:space="preserve">. </w:t>
      </w:r>
      <w:proofErr w:type="spellStart"/>
      <w:r w:rsidRPr="008F5F22">
        <w:rPr>
          <w:sz w:val="22"/>
        </w:rPr>
        <w:t>Untuk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mengoptimalkan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daerah</w:t>
      </w:r>
      <w:proofErr w:type="spellEnd"/>
      <w:r w:rsidRPr="008F5F22">
        <w:rPr>
          <w:sz w:val="22"/>
        </w:rPr>
        <w:t xml:space="preserve"> yang </w:t>
      </w:r>
      <w:proofErr w:type="spellStart"/>
      <w:r w:rsidRPr="008F5F22">
        <w:rPr>
          <w:sz w:val="22"/>
        </w:rPr>
        <w:t>belum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terlayani</w:t>
      </w:r>
      <w:proofErr w:type="spellEnd"/>
      <w:r w:rsidRPr="008F5F22">
        <w:rPr>
          <w:sz w:val="22"/>
        </w:rPr>
        <w:t xml:space="preserve">  </w:t>
      </w:r>
      <w:proofErr w:type="spellStart"/>
      <w:r w:rsidRPr="008F5F22">
        <w:rPr>
          <w:sz w:val="22"/>
        </w:rPr>
        <w:t>seperti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kelurahan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Nunbau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Delha</w:t>
      </w:r>
      <w:proofErr w:type="spellEnd"/>
      <w:r w:rsidRPr="008F5F22">
        <w:rPr>
          <w:sz w:val="22"/>
        </w:rPr>
        <w:t xml:space="preserve">, </w:t>
      </w:r>
      <w:proofErr w:type="spellStart"/>
      <w:r w:rsidRPr="008F5F22">
        <w:rPr>
          <w:sz w:val="22"/>
        </w:rPr>
        <w:t>Kelurahan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Nunhila</w:t>
      </w:r>
      <w:proofErr w:type="spellEnd"/>
      <w:r w:rsidRPr="008F5F22">
        <w:rPr>
          <w:sz w:val="22"/>
        </w:rPr>
        <w:t xml:space="preserve">, </w:t>
      </w:r>
      <w:proofErr w:type="spellStart"/>
      <w:r w:rsidRPr="008F5F22">
        <w:rPr>
          <w:sz w:val="22"/>
        </w:rPr>
        <w:t>kelurahan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Batuplat</w:t>
      </w:r>
      <w:proofErr w:type="spellEnd"/>
      <w:r w:rsidRPr="008F5F22">
        <w:rPr>
          <w:sz w:val="22"/>
        </w:rPr>
        <w:t xml:space="preserve">, </w:t>
      </w:r>
      <w:proofErr w:type="spellStart"/>
      <w:r w:rsidRPr="008F5F22">
        <w:rPr>
          <w:sz w:val="22"/>
        </w:rPr>
        <w:t>Kelurahan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Naioni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dan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Kelurahan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Nunbau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Sabu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dan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dari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hasil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simulasi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i/>
          <w:sz w:val="22"/>
        </w:rPr>
        <w:t>WaterCad</w:t>
      </w:r>
      <w:proofErr w:type="spellEnd"/>
      <w:r w:rsidRPr="008F5F22">
        <w:rPr>
          <w:i/>
          <w:sz w:val="22"/>
        </w:rPr>
        <w:t xml:space="preserve"> </w:t>
      </w:r>
      <w:proofErr w:type="spellStart"/>
      <w:r w:rsidRPr="008F5F22">
        <w:rPr>
          <w:sz w:val="22"/>
        </w:rPr>
        <w:t>dengan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menggunakan</w:t>
      </w:r>
      <w:proofErr w:type="spellEnd"/>
      <w:r w:rsidRPr="008F5F22">
        <w:rPr>
          <w:sz w:val="22"/>
        </w:rPr>
        <w:t xml:space="preserve"> reservoir </w:t>
      </w:r>
      <w:proofErr w:type="spellStart"/>
      <w:r w:rsidRPr="008F5F22">
        <w:rPr>
          <w:sz w:val="22"/>
        </w:rPr>
        <w:t>tambahan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dapat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kesimpulan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bahwa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dengan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pipa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transmisi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berdiameter</w:t>
      </w:r>
      <w:proofErr w:type="spellEnd"/>
      <w:r w:rsidRPr="008F5F22">
        <w:rPr>
          <w:sz w:val="22"/>
        </w:rPr>
        <w:t xml:space="preserve"> 140mm, </w:t>
      </w:r>
      <w:proofErr w:type="spellStart"/>
      <w:r w:rsidRPr="008F5F22">
        <w:rPr>
          <w:sz w:val="22"/>
        </w:rPr>
        <w:t>pipa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distribusi</w:t>
      </w:r>
      <w:proofErr w:type="spellEnd"/>
      <w:r w:rsidRPr="008F5F22">
        <w:rPr>
          <w:sz w:val="22"/>
        </w:rPr>
        <w:t xml:space="preserve"> primer </w:t>
      </w:r>
      <w:proofErr w:type="spellStart"/>
      <w:r w:rsidRPr="008F5F22">
        <w:rPr>
          <w:sz w:val="22"/>
        </w:rPr>
        <w:t>berdiameter</w:t>
      </w:r>
      <w:proofErr w:type="spellEnd"/>
      <w:r w:rsidRPr="008F5F22">
        <w:rPr>
          <w:sz w:val="22"/>
        </w:rPr>
        <w:t xml:space="preserve"> 89mm </w:t>
      </w:r>
      <w:proofErr w:type="spellStart"/>
      <w:r w:rsidRPr="008F5F22">
        <w:rPr>
          <w:sz w:val="22"/>
        </w:rPr>
        <w:t>dan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pipa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sekunder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berdiameter</w:t>
      </w:r>
      <w:proofErr w:type="spellEnd"/>
      <w:r w:rsidRPr="008F5F22">
        <w:rPr>
          <w:sz w:val="22"/>
        </w:rPr>
        <w:t xml:space="preserve"> 42mm </w:t>
      </w:r>
      <w:proofErr w:type="spellStart"/>
      <w:r w:rsidRPr="008F5F22">
        <w:rPr>
          <w:sz w:val="22"/>
        </w:rPr>
        <w:t>diperoleh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tekanan</w:t>
      </w:r>
      <w:proofErr w:type="spellEnd"/>
      <w:r w:rsidRPr="008F5F22">
        <w:rPr>
          <w:sz w:val="22"/>
        </w:rPr>
        <w:t xml:space="preserve">(pressure) </w:t>
      </w:r>
      <w:proofErr w:type="spellStart"/>
      <w:r w:rsidRPr="008F5F22">
        <w:rPr>
          <w:sz w:val="22"/>
        </w:rPr>
        <w:t>tertinggi</w:t>
      </w:r>
      <w:proofErr w:type="spellEnd"/>
      <w:r w:rsidRPr="008F5F22">
        <w:rPr>
          <w:sz w:val="22"/>
        </w:rPr>
        <w:t xml:space="preserve"> 3.7 </w:t>
      </w:r>
      <w:proofErr w:type="spellStart"/>
      <w:r w:rsidRPr="008F5F22">
        <w:rPr>
          <w:sz w:val="22"/>
        </w:rPr>
        <w:t>atm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dan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terendah</w:t>
      </w:r>
      <w:proofErr w:type="spellEnd"/>
      <w:r w:rsidRPr="008F5F22">
        <w:rPr>
          <w:sz w:val="22"/>
        </w:rPr>
        <w:t xml:space="preserve"> 0 </w:t>
      </w:r>
      <w:proofErr w:type="spellStart"/>
      <w:r w:rsidRPr="008F5F22">
        <w:rPr>
          <w:sz w:val="22"/>
        </w:rPr>
        <w:t>atm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diperoleh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hedloss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terkecil</w:t>
      </w:r>
      <w:proofErr w:type="spellEnd"/>
      <w:r w:rsidRPr="008F5F22">
        <w:rPr>
          <w:sz w:val="22"/>
        </w:rPr>
        <w:t xml:space="preserve"> 0,000 m/km </w:t>
      </w:r>
      <w:proofErr w:type="spellStart"/>
      <w:r w:rsidRPr="008F5F22">
        <w:rPr>
          <w:sz w:val="22"/>
        </w:rPr>
        <w:t>dengan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headlos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terbesar</w:t>
      </w:r>
      <w:proofErr w:type="spellEnd"/>
      <w:r w:rsidRPr="008F5F22">
        <w:rPr>
          <w:sz w:val="22"/>
        </w:rPr>
        <w:t xml:space="preserve"> 0,227 m/km</w:t>
      </w:r>
    </w:p>
    <w:p w:rsidR="008F5F22" w:rsidRPr="008F5F22" w:rsidRDefault="008F5F22" w:rsidP="008F5F22">
      <w:pPr>
        <w:pStyle w:val="Heading2"/>
        <w:rPr>
          <w:sz w:val="22"/>
        </w:rPr>
      </w:pPr>
      <w:bookmarkStart w:id="3" w:name="_Toc161485660"/>
      <w:r w:rsidRPr="008F5F22">
        <w:rPr>
          <w:sz w:val="22"/>
        </w:rPr>
        <w:t>Saran</w:t>
      </w:r>
      <w:bookmarkEnd w:id="3"/>
    </w:p>
    <w:p w:rsidR="008F5F22" w:rsidRPr="008F5F22" w:rsidRDefault="008F5F22" w:rsidP="008F5F22">
      <w:pPr>
        <w:pStyle w:val="ListParagraph"/>
        <w:widowControl w:val="0"/>
        <w:numPr>
          <w:ilvl w:val="2"/>
          <w:numId w:val="3"/>
        </w:numPr>
        <w:autoSpaceDE w:val="0"/>
        <w:autoSpaceDN w:val="0"/>
        <w:ind w:left="426" w:right="119"/>
        <w:contextualSpacing w:val="0"/>
        <w:rPr>
          <w:sz w:val="22"/>
        </w:rPr>
      </w:pPr>
      <w:proofErr w:type="spellStart"/>
      <w:r w:rsidRPr="008F5F22">
        <w:rPr>
          <w:sz w:val="22"/>
        </w:rPr>
        <w:t>Perlu</w:t>
      </w:r>
      <w:proofErr w:type="spellEnd"/>
      <w:r w:rsidRPr="008F5F22">
        <w:rPr>
          <w:spacing w:val="-14"/>
          <w:sz w:val="22"/>
        </w:rPr>
        <w:t xml:space="preserve"> </w:t>
      </w:r>
      <w:proofErr w:type="spellStart"/>
      <w:r w:rsidRPr="008F5F22">
        <w:rPr>
          <w:sz w:val="22"/>
        </w:rPr>
        <w:t>adanya</w:t>
      </w:r>
      <w:proofErr w:type="spellEnd"/>
      <w:r w:rsidRPr="008F5F22">
        <w:rPr>
          <w:spacing w:val="-14"/>
          <w:sz w:val="22"/>
        </w:rPr>
        <w:t xml:space="preserve"> </w:t>
      </w:r>
      <w:proofErr w:type="spellStart"/>
      <w:r w:rsidRPr="008F5F22">
        <w:rPr>
          <w:sz w:val="22"/>
        </w:rPr>
        <w:t>perawatan</w:t>
      </w:r>
      <w:proofErr w:type="spellEnd"/>
      <w:r w:rsidRPr="008F5F22">
        <w:rPr>
          <w:spacing w:val="-12"/>
          <w:sz w:val="22"/>
        </w:rPr>
        <w:t xml:space="preserve"> </w:t>
      </w:r>
      <w:proofErr w:type="spellStart"/>
      <w:r w:rsidRPr="008F5F22">
        <w:rPr>
          <w:sz w:val="22"/>
        </w:rPr>
        <w:t>pada</w:t>
      </w:r>
      <w:proofErr w:type="spellEnd"/>
      <w:r w:rsidRPr="008F5F22">
        <w:rPr>
          <w:spacing w:val="-15"/>
          <w:sz w:val="22"/>
        </w:rPr>
        <w:t xml:space="preserve"> </w:t>
      </w:r>
      <w:proofErr w:type="spellStart"/>
      <w:r w:rsidRPr="008F5F22">
        <w:rPr>
          <w:sz w:val="22"/>
        </w:rPr>
        <w:t>jaringan</w:t>
      </w:r>
      <w:proofErr w:type="spellEnd"/>
      <w:r w:rsidRPr="008F5F22">
        <w:rPr>
          <w:spacing w:val="-13"/>
          <w:sz w:val="22"/>
        </w:rPr>
        <w:t xml:space="preserve"> </w:t>
      </w:r>
      <w:proofErr w:type="spellStart"/>
      <w:r w:rsidRPr="008F5F22">
        <w:rPr>
          <w:sz w:val="22"/>
        </w:rPr>
        <w:t>distribusi</w:t>
      </w:r>
      <w:proofErr w:type="spellEnd"/>
      <w:r w:rsidRPr="008F5F22">
        <w:rPr>
          <w:spacing w:val="-13"/>
          <w:sz w:val="22"/>
        </w:rPr>
        <w:t xml:space="preserve"> </w:t>
      </w:r>
      <w:r w:rsidRPr="008F5F22">
        <w:rPr>
          <w:sz w:val="22"/>
        </w:rPr>
        <w:t>air</w:t>
      </w:r>
      <w:r w:rsidRPr="008F5F22">
        <w:rPr>
          <w:spacing w:val="-14"/>
          <w:sz w:val="22"/>
        </w:rPr>
        <w:t xml:space="preserve"> </w:t>
      </w:r>
      <w:proofErr w:type="spellStart"/>
      <w:r w:rsidRPr="008F5F22">
        <w:rPr>
          <w:sz w:val="22"/>
        </w:rPr>
        <w:t>bersih</w:t>
      </w:r>
      <w:proofErr w:type="spellEnd"/>
      <w:r w:rsidRPr="008F5F22">
        <w:rPr>
          <w:spacing w:val="-14"/>
          <w:sz w:val="22"/>
        </w:rPr>
        <w:t xml:space="preserve"> </w:t>
      </w:r>
      <w:r w:rsidRPr="008F5F22">
        <w:rPr>
          <w:sz w:val="22"/>
        </w:rPr>
        <w:t>agar</w:t>
      </w:r>
      <w:r w:rsidRPr="008F5F22">
        <w:rPr>
          <w:spacing w:val="-14"/>
          <w:sz w:val="22"/>
        </w:rPr>
        <w:t xml:space="preserve"> </w:t>
      </w:r>
      <w:proofErr w:type="spellStart"/>
      <w:r w:rsidRPr="008F5F22">
        <w:rPr>
          <w:sz w:val="22"/>
        </w:rPr>
        <w:t>tidak</w:t>
      </w:r>
      <w:proofErr w:type="spellEnd"/>
      <w:r w:rsidRPr="008F5F22">
        <w:rPr>
          <w:spacing w:val="-13"/>
          <w:sz w:val="22"/>
        </w:rPr>
        <w:t xml:space="preserve"> </w:t>
      </w:r>
      <w:proofErr w:type="spellStart"/>
      <w:r w:rsidRPr="008F5F22">
        <w:rPr>
          <w:sz w:val="22"/>
        </w:rPr>
        <w:t>terjadi</w:t>
      </w:r>
      <w:proofErr w:type="spellEnd"/>
      <w:r w:rsidRPr="008F5F22">
        <w:rPr>
          <w:spacing w:val="-58"/>
          <w:sz w:val="22"/>
        </w:rPr>
        <w:t xml:space="preserve"> </w:t>
      </w:r>
      <w:proofErr w:type="spellStart"/>
      <w:r w:rsidRPr="008F5F22">
        <w:rPr>
          <w:sz w:val="22"/>
        </w:rPr>
        <w:t>penyumbatan</w:t>
      </w:r>
      <w:proofErr w:type="spellEnd"/>
      <w:r w:rsidRPr="008F5F22">
        <w:rPr>
          <w:sz w:val="22"/>
        </w:rPr>
        <w:t>.</w:t>
      </w:r>
    </w:p>
    <w:p w:rsidR="008F5F22" w:rsidRPr="008F5F22" w:rsidRDefault="008F5F22" w:rsidP="008F5F22">
      <w:pPr>
        <w:pStyle w:val="ListParagraph"/>
        <w:widowControl w:val="0"/>
        <w:numPr>
          <w:ilvl w:val="2"/>
          <w:numId w:val="3"/>
        </w:numPr>
        <w:tabs>
          <w:tab w:val="left" w:pos="1376"/>
        </w:tabs>
        <w:autoSpaceDE w:val="0"/>
        <w:autoSpaceDN w:val="0"/>
        <w:spacing w:before="1"/>
        <w:ind w:left="426" w:right="115"/>
        <w:contextualSpacing w:val="0"/>
        <w:rPr>
          <w:sz w:val="22"/>
        </w:rPr>
      </w:pPr>
      <w:proofErr w:type="spellStart"/>
      <w:r w:rsidRPr="008F5F22">
        <w:rPr>
          <w:sz w:val="22"/>
        </w:rPr>
        <w:t>Untuk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penambahan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pelanggan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distribusi</w:t>
      </w:r>
      <w:proofErr w:type="spellEnd"/>
      <w:r w:rsidRPr="008F5F22">
        <w:rPr>
          <w:sz w:val="22"/>
        </w:rPr>
        <w:t xml:space="preserve"> air </w:t>
      </w:r>
      <w:proofErr w:type="spellStart"/>
      <w:r w:rsidRPr="008F5F22">
        <w:rPr>
          <w:sz w:val="22"/>
        </w:rPr>
        <w:t>bersih</w:t>
      </w:r>
      <w:proofErr w:type="spellEnd"/>
      <w:r w:rsidRPr="008F5F22">
        <w:rPr>
          <w:sz w:val="22"/>
        </w:rPr>
        <w:t xml:space="preserve"> di </w:t>
      </w:r>
      <w:proofErr w:type="spellStart"/>
      <w:r w:rsidRPr="008F5F22">
        <w:rPr>
          <w:sz w:val="22"/>
        </w:rPr>
        <w:t>Kecamatan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Alak</w:t>
      </w:r>
      <w:proofErr w:type="spellEnd"/>
      <w:r w:rsidRPr="008F5F22">
        <w:rPr>
          <w:sz w:val="22"/>
        </w:rPr>
        <w:t>,</w:t>
      </w:r>
      <w:r w:rsidRPr="008F5F22">
        <w:rPr>
          <w:spacing w:val="1"/>
          <w:sz w:val="22"/>
        </w:rPr>
        <w:t xml:space="preserve"> </w:t>
      </w:r>
      <w:proofErr w:type="spellStart"/>
      <w:r w:rsidRPr="008F5F22">
        <w:rPr>
          <w:sz w:val="22"/>
        </w:rPr>
        <w:t>maka</w:t>
      </w:r>
      <w:proofErr w:type="spellEnd"/>
      <w:r w:rsidRPr="008F5F22">
        <w:rPr>
          <w:spacing w:val="-6"/>
          <w:sz w:val="22"/>
        </w:rPr>
        <w:t xml:space="preserve"> </w:t>
      </w:r>
      <w:proofErr w:type="spellStart"/>
      <w:r w:rsidRPr="008F5F22">
        <w:rPr>
          <w:sz w:val="22"/>
        </w:rPr>
        <w:t>perlu</w:t>
      </w:r>
      <w:proofErr w:type="spellEnd"/>
      <w:r w:rsidRPr="008F5F22">
        <w:rPr>
          <w:spacing w:val="-4"/>
          <w:sz w:val="22"/>
        </w:rPr>
        <w:t xml:space="preserve"> </w:t>
      </w:r>
      <w:proofErr w:type="spellStart"/>
      <w:r w:rsidRPr="008F5F22">
        <w:rPr>
          <w:sz w:val="22"/>
        </w:rPr>
        <w:t>dilakukan</w:t>
      </w:r>
      <w:proofErr w:type="spellEnd"/>
      <w:r w:rsidRPr="008F5F22">
        <w:rPr>
          <w:spacing w:val="-4"/>
          <w:sz w:val="22"/>
        </w:rPr>
        <w:t xml:space="preserve"> </w:t>
      </w:r>
      <w:proofErr w:type="spellStart"/>
      <w:r w:rsidRPr="008F5F22">
        <w:rPr>
          <w:sz w:val="22"/>
        </w:rPr>
        <w:t>langkah</w:t>
      </w:r>
      <w:proofErr w:type="spellEnd"/>
      <w:r w:rsidRPr="008F5F22">
        <w:rPr>
          <w:spacing w:val="-2"/>
          <w:sz w:val="22"/>
        </w:rPr>
        <w:t xml:space="preserve"> </w:t>
      </w:r>
      <w:r w:rsidRPr="008F5F22">
        <w:rPr>
          <w:sz w:val="22"/>
        </w:rPr>
        <w:t>–</w:t>
      </w:r>
      <w:r w:rsidRPr="008F5F22">
        <w:rPr>
          <w:spacing w:val="-3"/>
          <w:sz w:val="22"/>
        </w:rPr>
        <w:t xml:space="preserve"> </w:t>
      </w:r>
      <w:proofErr w:type="spellStart"/>
      <w:r w:rsidRPr="008F5F22">
        <w:rPr>
          <w:sz w:val="22"/>
        </w:rPr>
        <w:t>langkah</w:t>
      </w:r>
      <w:proofErr w:type="spellEnd"/>
      <w:r w:rsidRPr="008F5F22">
        <w:rPr>
          <w:spacing w:val="-4"/>
          <w:sz w:val="22"/>
        </w:rPr>
        <w:t xml:space="preserve"> </w:t>
      </w:r>
      <w:proofErr w:type="spellStart"/>
      <w:r w:rsidRPr="008F5F22">
        <w:rPr>
          <w:sz w:val="22"/>
        </w:rPr>
        <w:t>perhitungan</w:t>
      </w:r>
      <w:proofErr w:type="spellEnd"/>
      <w:r w:rsidRPr="008F5F22">
        <w:rPr>
          <w:spacing w:val="-4"/>
          <w:sz w:val="22"/>
        </w:rPr>
        <w:t xml:space="preserve"> </w:t>
      </w:r>
      <w:proofErr w:type="spellStart"/>
      <w:r w:rsidRPr="008F5F22">
        <w:rPr>
          <w:sz w:val="22"/>
        </w:rPr>
        <w:t>kembali</w:t>
      </w:r>
      <w:proofErr w:type="spellEnd"/>
      <w:r w:rsidRPr="008F5F22">
        <w:rPr>
          <w:spacing w:val="-3"/>
          <w:sz w:val="22"/>
        </w:rPr>
        <w:t xml:space="preserve"> </w:t>
      </w:r>
      <w:proofErr w:type="spellStart"/>
      <w:r w:rsidRPr="008F5F22">
        <w:rPr>
          <w:sz w:val="22"/>
        </w:rPr>
        <w:t>jaringan</w:t>
      </w:r>
      <w:proofErr w:type="spellEnd"/>
      <w:r w:rsidRPr="008F5F22">
        <w:rPr>
          <w:spacing w:val="-4"/>
          <w:sz w:val="22"/>
        </w:rPr>
        <w:t xml:space="preserve"> </w:t>
      </w:r>
      <w:proofErr w:type="spellStart"/>
      <w:r w:rsidRPr="008F5F22">
        <w:rPr>
          <w:sz w:val="22"/>
        </w:rPr>
        <w:t>pipa</w:t>
      </w:r>
      <w:proofErr w:type="spellEnd"/>
      <w:r w:rsidRPr="008F5F22">
        <w:rPr>
          <w:spacing w:val="-58"/>
          <w:sz w:val="22"/>
        </w:rPr>
        <w:t xml:space="preserve"> </w:t>
      </w:r>
      <w:proofErr w:type="spellStart"/>
      <w:r w:rsidRPr="008F5F22">
        <w:rPr>
          <w:sz w:val="22"/>
        </w:rPr>
        <w:t>distribusi</w:t>
      </w:r>
      <w:proofErr w:type="spellEnd"/>
      <w:r w:rsidRPr="008F5F22">
        <w:rPr>
          <w:spacing w:val="-1"/>
          <w:sz w:val="22"/>
        </w:rPr>
        <w:t xml:space="preserve"> </w:t>
      </w:r>
      <w:proofErr w:type="spellStart"/>
      <w:r w:rsidRPr="008F5F22">
        <w:rPr>
          <w:sz w:val="22"/>
        </w:rPr>
        <w:t>baru</w:t>
      </w:r>
      <w:proofErr w:type="spellEnd"/>
      <w:r w:rsidRPr="008F5F22">
        <w:rPr>
          <w:spacing w:val="1"/>
          <w:sz w:val="22"/>
        </w:rPr>
        <w:t xml:space="preserve"> </w:t>
      </w:r>
      <w:r w:rsidRPr="008F5F22">
        <w:rPr>
          <w:sz w:val="22"/>
        </w:rPr>
        <w:t>yang</w:t>
      </w:r>
      <w:r w:rsidRPr="008F5F22">
        <w:rPr>
          <w:spacing w:val="-3"/>
          <w:sz w:val="22"/>
        </w:rPr>
        <w:t xml:space="preserve"> </w:t>
      </w:r>
      <w:proofErr w:type="spellStart"/>
      <w:r w:rsidRPr="008F5F22">
        <w:rPr>
          <w:sz w:val="22"/>
        </w:rPr>
        <w:t>mampu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mengalirkan</w:t>
      </w:r>
      <w:proofErr w:type="spellEnd"/>
      <w:r w:rsidRPr="008F5F22">
        <w:rPr>
          <w:spacing w:val="-1"/>
          <w:sz w:val="22"/>
        </w:rPr>
        <w:t xml:space="preserve"> </w:t>
      </w:r>
      <w:r w:rsidRPr="008F5F22">
        <w:rPr>
          <w:sz w:val="22"/>
        </w:rPr>
        <w:t xml:space="preserve">air </w:t>
      </w:r>
      <w:proofErr w:type="spellStart"/>
      <w:r w:rsidRPr="008F5F22">
        <w:rPr>
          <w:sz w:val="22"/>
        </w:rPr>
        <w:t>ke</w:t>
      </w:r>
      <w:proofErr w:type="spellEnd"/>
      <w:r w:rsidRPr="008F5F22">
        <w:rPr>
          <w:spacing w:val="-1"/>
          <w:sz w:val="22"/>
        </w:rPr>
        <w:t xml:space="preserve"> </w:t>
      </w:r>
      <w:proofErr w:type="spellStart"/>
      <w:r w:rsidRPr="008F5F22">
        <w:rPr>
          <w:sz w:val="22"/>
        </w:rPr>
        <w:t>pelanggan</w:t>
      </w:r>
      <w:proofErr w:type="spellEnd"/>
    </w:p>
    <w:p w:rsidR="008F5F22" w:rsidRPr="008F5F22" w:rsidRDefault="008F5F22" w:rsidP="008F5F22">
      <w:pPr>
        <w:pStyle w:val="ListParagraph"/>
        <w:widowControl w:val="0"/>
        <w:numPr>
          <w:ilvl w:val="2"/>
          <w:numId w:val="3"/>
        </w:numPr>
        <w:autoSpaceDE w:val="0"/>
        <w:autoSpaceDN w:val="0"/>
        <w:ind w:left="426" w:right="116"/>
        <w:contextualSpacing w:val="0"/>
        <w:rPr>
          <w:sz w:val="22"/>
        </w:rPr>
      </w:pPr>
      <w:proofErr w:type="spellStart"/>
      <w:r w:rsidRPr="008F5F22">
        <w:rPr>
          <w:sz w:val="22"/>
        </w:rPr>
        <w:t>Perlu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ada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penelitian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dari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sudut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pandang</w:t>
      </w:r>
      <w:proofErr w:type="spellEnd"/>
      <w:r w:rsidRPr="008F5F22">
        <w:rPr>
          <w:sz w:val="22"/>
        </w:rPr>
        <w:t xml:space="preserve"> lain </w:t>
      </w:r>
      <w:proofErr w:type="spellStart"/>
      <w:r w:rsidRPr="008F5F22">
        <w:rPr>
          <w:sz w:val="22"/>
        </w:rPr>
        <w:t>dari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perencanaan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ini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dengan</w:t>
      </w:r>
      <w:proofErr w:type="spellEnd"/>
      <w:r w:rsidRPr="008F5F22">
        <w:rPr>
          <w:spacing w:val="1"/>
          <w:sz w:val="22"/>
        </w:rPr>
        <w:t xml:space="preserve"> </w:t>
      </w:r>
      <w:proofErr w:type="spellStart"/>
      <w:r w:rsidRPr="008F5F22">
        <w:rPr>
          <w:sz w:val="22"/>
        </w:rPr>
        <w:t>penggunaan</w:t>
      </w:r>
      <w:proofErr w:type="spellEnd"/>
      <w:r w:rsidRPr="008F5F22">
        <w:rPr>
          <w:sz w:val="22"/>
        </w:rPr>
        <w:t xml:space="preserve"> software </w:t>
      </w:r>
      <w:proofErr w:type="spellStart"/>
      <w:r w:rsidRPr="008F5F22">
        <w:rPr>
          <w:sz w:val="22"/>
        </w:rPr>
        <w:t>selain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WaterCAD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seperti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Epanet</w:t>
      </w:r>
      <w:proofErr w:type="spellEnd"/>
      <w:r w:rsidRPr="008F5F22">
        <w:rPr>
          <w:sz w:val="22"/>
        </w:rPr>
        <w:t xml:space="preserve"> 2.0 </w:t>
      </w:r>
      <w:proofErr w:type="spellStart"/>
      <w:r w:rsidRPr="008F5F22">
        <w:rPr>
          <w:sz w:val="22"/>
        </w:rPr>
        <w:t>atau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WaterNET</w:t>
      </w:r>
      <w:proofErr w:type="spellEnd"/>
      <w:r w:rsidRPr="008F5F22">
        <w:rPr>
          <w:spacing w:val="1"/>
          <w:sz w:val="22"/>
        </w:rPr>
        <w:t xml:space="preserve"> </w:t>
      </w:r>
      <w:proofErr w:type="spellStart"/>
      <w:r w:rsidRPr="008F5F22">
        <w:rPr>
          <w:sz w:val="22"/>
        </w:rPr>
        <w:t>untuk</w:t>
      </w:r>
      <w:proofErr w:type="spellEnd"/>
      <w:r w:rsidRPr="008F5F22">
        <w:rPr>
          <w:spacing w:val="-1"/>
          <w:sz w:val="22"/>
        </w:rPr>
        <w:t xml:space="preserve"> </w:t>
      </w:r>
      <w:proofErr w:type="spellStart"/>
      <w:r w:rsidRPr="008F5F22">
        <w:rPr>
          <w:sz w:val="22"/>
        </w:rPr>
        <w:t>dapat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dijadikan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refrensi</w:t>
      </w:r>
      <w:proofErr w:type="spellEnd"/>
      <w:r w:rsidRPr="008F5F22">
        <w:rPr>
          <w:sz w:val="22"/>
        </w:rPr>
        <w:t xml:space="preserve"> di </w:t>
      </w:r>
      <w:proofErr w:type="spellStart"/>
      <w:r w:rsidRPr="008F5F22">
        <w:rPr>
          <w:sz w:val="22"/>
        </w:rPr>
        <w:t>kemudian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hari</w:t>
      </w:r>
      <w:proofErr w:type="spellEnd"/>
      <w:r w:rsidRPr="008F5F22">
        <w:rPr>
          <w:sz w:val="22"/>
        </w:rPr>
        <w:t>.</w:t>
      </w:r>
    </w:p>
    <w:p w:rsidR="008F5F22" w:rsidRPr="008F5F22" w:rsidRDefault="008F5F22" w:rsidP="008F5F22">
      <w:pPr>
        <w:pStyle w:val="ListParagraph"/>
        <w:widowControl w:val="0"/>
        <w:numPr>
          <w:ilvl w:val="2"/>
          <w:numId w:val="3"/>
        </w:numPr>
        <w:autoSpaceDE w:val="0"/>
        <w:autoSpaceDN w:val="0"/>
        <w:spacing w:before="1"/>
        <w:ind w:left="426" w:right="121"/>
        <w:contextualSpacing w:val="0"/>
        <w:rPr>
          <w:sz w:val="22"/>
        </w:rPr>
      </w:pPr>
      <w:proofErr w:type="spellStart"/>
      <w:r w:rsidRPr="008F5F22">
        <w:rPr>
          <w:sz w:val="22"/>
        </w:rPr>
        <w:t>Perlu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dilakukan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pengambilan</w:t>
      </w:r>
      <w:proofErr w:type="spellEnd"/>
      <w:r w:rsidRPr="008F5F22">
        <w:rPr>
          <w:sz w:val="22"/>
        </w:rPr>
        <w:t xml:space="preserve"> data </w:t>
      </w:r>
      <w:proofErr w:type="spellStart"/>
      <w:r w:rsidRPr="008F5F22">
        <w:rPr>
          <w:sz w:val="22"/>
        </w:rPr>
        <w:t>secara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berkelanjutan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sehingga</w:t>
      </w:r>
      <w:proofErr w:type="spellEnd"/>
      <w:r w:rsidRPr="008F5F22">
        <w:rPr>
          <w:sz w:val="22"/>
        </w:rPr>
        <w:t xml:space="preserve"> </w:t>
      </w:r>
      <w:proofErr w:type="spellStart"/>
      <w:r w:rsidRPr="008F5F22">
        <w:rPr>
          <w:sz w:val="22"/>
        </w:rPr>
        <w:t>didapat</w:t>
      </w:r>
      <w:proofErr w:type="spellEnd"/>
      <w:r w:rsidRPr="008F5F22">
        <w:rPr>
          <w:spacing w:val="1"/>
          <w:sz w:val="22"/>
        </w:rPr>
        <w:t xml:space="preserve"> </w:t>
      </w:r>
      <w:proofErr w:type="spellStart"/>
      <w:r w:rsidRPr="008F5F22">
        <w:rPr>
          <w:sz w:val="22"/>
        </w:rPr>
        <w:t>hasil</w:t>
      </w:r>
      <w:proofErr w:type="spellEnd"/>
      <w:r w:rsidRPr="008F5F22">
        <w:rPr>
          <w:spacing w:val="2"/>
          <w:sz w:val="22"/>
        </w:rPr>
        <w:t xml:space="preserve"> </w:t>
      </w:r>
      <w:r w:rsidRPr="008F5F22">
        <w:rPr>
          <w:sz w:val="22"/>
        </w:rPr>
        <w:t>yang</w:t>
      </w:r>
      <w:r w:rsidRPr="008F5F22">
        <w:rPr>
          <w:spacing w:val="-1"/>
          <w:sz w:val="22"/>
        </w:rPr>
        <w:t xml:space="preserve"> </w:t>
      </w:r>
      <w:proofErr w:type="spellStart"/>
      <w:r w:rsidRPr="008F5F22">
        <w:rPr>
          <w:sz w:val="22"/>
        </w:rPr>
        <w:t>akurat</w:t>
      </w:r>
      <w:proofErr w:type="spellEnd"/>
      <w:r w:rsidRPr="008F5F22">
        <w:rPr>
          <w:sz w:val="22"/>
        </w:rPr>
        <w:t>.</w:t>
      </w:r>
    </w:p>
    <w:p w:rsidR="008E3FB8" w:rsidRDefault="008E3FB8" w:rsidP="008F5F22"/>
    <w:sectPr w:rsidR="008E3FB8" w:rsidSect="008F5F22">
      <w:pgSz w:w="11930" w:h="16860"/>
      <w:pgMar w:top="1699" w:right="1699" w:bottom="1701" w:left="227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3E" w:rsidRDefault="00D5413E" w:rsidP="008F5F22">
      <w:pPr>
        <w:spacing w:line="240" w:lineRule="auto"/>
      </w:pPr>
      <w:r>
        <w:separator/>
      </w:r>
    </w:p>
  </w:endnote>
  <w:endnote w:type="continuationSeparator" w:id="0">
    <w:p w:rsidR="00D5413E" w:rsidRDefault="00D5413E" w:rsidP="008F5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3E" w:rsidRDefault="00D5413E" w:rsidP="008F5F22">
      <w:pPr>
        <w:spacing w:line="240" w:lineRule="auto"/>
      </w:pPr>
      <w:r>
        <w:separator/>
      </w:r>
    </w:p>
  </w:footnote>
  <w:footnote w:type="continuationSeparator" w:id="0">
    <w:p w:rsidR="00D5413E" w:rsidRDefault="00D5413E" w:rsidP="008F5F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9F2"/>
    <w:multiLevelType w:val="multilevel"/>
    <w:tmpl w:val="E0ACC194"/>
    <w:lvl w:ilvl="0">
      <w:start w:val="5"/>
      <w:numFmt w:val="decimal"/>
      <w:lvlText w:val="%1"/>
      <w:lvlJc w:val="left"/>
      <w:pPr>
        <w:ind w:left="967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67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1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5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7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86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0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2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36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31F40944"/>
    <w:multiLevelType w:val="multilevel"/>
    <w:tmpl w:val="07A81D30"/>
    <w:lvl w:ilvl="0">
      <w:start w:val="1"/>
      <w:numFmt w:val="upperRoman"/>
      <w:pStyle w:val="Heading1"/>
      <w:suff w:val="nothing"/>
      <w:lvlText w:val="BAB %1"/>
      <w:lvlJc w:val="left"/>
      <w:pPr>
        <w:ind w:left="3905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isLgl/>
      <w:suff w:val="space"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pStyle w:val="Heading3"/>
      <w:isLgl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8094E67"/>
    <w:multiLevelType w:val="hybridMultilevel"/>
    <w:tmpl w:val="1FC2CA46"/>
    <w:lvl w:ilvl="0" w:tplc="790C61D8">
      <w:start w:val="1"/>
      <w:numFmt w:val="decimal"/>
      <w:lvlText w:val="%1."/>
      <w:lvlJc w:val="left"/>
      <w:pPr>
        <w:ind w:left="1022" w:hanging="363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  <w:lang w:val="id" w:eastAsia="en-US" w:bidi="ar-SA"/>
      </w:rPr>
    </w:lvl>
    <w:lvl w:ilvl="1" w:tplc="0A7206D8">
      <w:numFmt w:val="bullet"/>
      <w:lvlText w:val="•"/>
      <w:lvlJc w:val="left"/>
      <w:pPr>
        <w:ind w:left="1785" w:hanging="363"/>
      </w:pPr>
      <w:rPr>
        <w:rFonts w:hint="default"/>
        <w:lang w:val="id" w:eastAsia="en-US" w:bidi="ar-SA"/>
      </w:rPr>
    </w:lvl>
    <w:lvl w:ilvl="2" w:tplc="FFB8C6E2">
      <w:numFmt w:val="bullet"/>
      <w:lvlText w:val="•"/>
      <w:lvlJc w:val="left"/>
      <w:pPr>
        <w:ind w:left="2550" w:hanging="363"/>
      </w:pPr>
      <w:rPr>
        <w:rFonts w:hint="default"/>
        <w:lang w:val="id" w:eastAsia="en-US" w:bidi="ar-SA"/>
      </w:rPr>
    </w:lvl>
    <w:lvl w:ilvl="3" w:tplc="4B3813BC">
      <w:numFmt w:val="bullet"/>
      <w:lvlText w:val="•"/>
      <w:lvlJc w:val="left"/>
      <w:pPr>
        <w:ind w:left="3315" w:hanging="363"/>
      </w:pPr>
      <w:rPr>
        <w:rFonts w:hint="default"/>
        <w:lang w:val="id" w:eastAsia="en-US" w:bidi="ar-SA"/>
      </w:rPr>
    </w:lvl>
    <w:lvl w:ilvl="4" w:tplc="7B3646D6">
      <w:numFmt w:val="bullet"/>
      <w:lvlText w:val="•"/>
      <w:lvlJc w:val="left"/>
      <w:pPr>
        <w:ind w:left="4080" w:hanging="363"/>
      </w:pPr>
      <w:rPr>
        <w:rFonts w:hint="default"/>
        <w:lang w:val="id" w:eastAsia="en-US" w:bidi="ar-SA"/>
      </w:rPr>
    </w:lvl>
    <w:lvl w:ilvl="5" w:tplc="15B07580">
      <w:numFmt w:val="bullet"/>
      <w:lvlText w:val="•"/>
      <w:lvlJc w:val="left"/>
      <w:pPr>
        <w:ind w:left="4845" w:hanging="363"/>
      </w:pPr>
      <w:rPr>
        <w:rFonts w:hint="default"/>
        <w:lang w:val="id" w:eastAsia="en-US" w:bidi="ar-SA"/>
      </w:rPr>
    </w:lvl>
    <w:lvl w:ilvl="6" w:tplc="1B1686F4">
      <w:numFmt w:val="bullet"/>
      <w:lvlText w:val="•"/>
      <w:lvlJc w:val="left"/>
      <w:pPr>
        <w:ind w:left="5610" w:hanging="363"/>
      </w:pPr>
      <w:rPr>
        <w:rFonts w:hint="default"/>
        <w:lang w:val="id" w:eastAsia="en-US" w:bidi="ar-SA"/>
      </w:rPr>
    </w:lvl>
    <w:lvl w:ilvl="7" w:tplc="C07AA008">
      <w:numFmt w:val="bullet"/>
      <w:lvlText w:val="•"/>
      <w:lvlJc w:val="left"/>
      <w:pPr>
        <w:ind w:left="6375" w:hanging="363"/>
      </w:pPr>
      <w:rPr>
        <w:rFonts w:hint="default"/>
        <w:lang w:val="id" w:eastAsia="en-US" w:bidi="ar-SA"/>
      </w:rPr>
    </w:lvl>
    <w:lvl w:ilvl="8" w:tplc="DECE18B4">
      <w:numFmt w:val="bullet"/>
      <w:lvlText w:val="•"/>
      <w:lvlJc w:val="left"/>
      <w:pPr>
        <w:ind w:left="7140" w:hanging="363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22"/>
    <w:rsid w:val="007F15AD"/>
    <w:rsid w:val="00857B9E"/>
    <w:rsid w:val="008E3FB8"/>
    <w:rsid w:val="008F5F22"/>
    <w:rsid w:val="00D5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C500D"/>
  <w15:chartTrackingRefBased/>
  <w15:docId w15:val="{BEBB23C2-563D-4239-9FAF-CD36C5A5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F22"/>
    <w:pPr>
      <w:spacing w:after="0" w:line="360" w:lineRule="auto"/>
      <w:jc w:val="both"/>
    </w:pPr>
    <w:rPr>
      <w:rFonts w:ascii="Times New Roman" w:hAnsi="Times New Roman"/>
      <w:kern w:val="2"/>
      <w:sz w:val="24"/>
      <w:lang w:val="en-ID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F22"/>
    <w:pPr>
      <w:keepNext/>
      <w:keepLines/>
      <w:numPr>
        <w:numId w:val="1"/>
      </w:numPr>
      <w:ind w:left="0"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F22"/>
    <w:pPr>
      <w:keepNext/>
      <w:keepLines/>
      <w:numPr>
        <w:ilvl w:val="1"/>
        <w:numId w:val="1"/>
      </w:numPr>
      <w:ind w:left="425" w:hanging="425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F22"/>
    <w:pPr>
      <w:keepNext/>
      <w:keepLines/>
      <w:numPr>
        <w:ilvl w:val="2"/>
        <w:numId w:val="1"/>
      </w:numPr>
      <w:ind w:left="425" w:hanging="425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F22"/>
    <w:rPr>
      <w:rFonts w:ascii="Times New Roman" w:eastAsiaTheme="majorEastAsia" w:hAnsi="Times New Roman" w:cstheme="majorBidi"/>
      <w:b/>
      <w:kern w:val="2"/>
      <w:sz w:val="24"/>
      <w:szCs w:val="32"/>
      <w:lang w:val="en-ID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F5F22"/>
    <w:rPr>
      <w:rFonts w:ascii="Times New Roman" w:eastAsiaTheme="majorEastAsia" w:hAnsi="Times New Roman" w:cstheme="majorBidi"/>
      <w:b/>
      <w:kern w:val="2"/>
      <w:sz w:val="24"/>
      <w:szCs w:val="26"/>
      <w:lang w:val="en-ID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8F5F22"/>
    <w:rPr>
      <w:rFonts w:ascii="Times New Roman" w:eastAsiaTheme="majorEastAsia" w:hAnsi="Times New Roman" w:cstheme="majorBidi"/>
      <w:b/>
      <w:kern w:val="2"/>
      <w:sz w:val="24"/>
      <w:szCs w:val="24"/>
      <w:lang w:val="en-ID"/>
      <w14:ligatures w14:val="standardContextual"/>
    </w:rPr>
  </w:style>
  <w:style w:type="paragraph" w:styleId="ListParagraph">
    <w:name w:val="List Paragraph"/>
    <w:basedOn w:val="Normal"/>
    <w:link w:val="ListParagraphChar"/>
    <w:uiPriority w:val="1"/>
    <w:qFormat/>
    <w:rsid w:val="008F5F2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8F5F22"/>
    <w:rPr>
      <w:rFonts w:ascii="Times New Roman" w:hAnsi="Times New Roman"/>
      <w:kern w:val="2"/>
      <w:sz w:val="24"/>
      <w:lang w:val="en-ID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F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22"/>
    <w:rPr>
      <w:rFonts w:ascii="Segoe UI" w:hAnsi="Segoe UI" w:cs="Segoe UI"/>
      <w:kern w:val="2"/>
      <w:sz w:val="18"/>
      <w:szCs w:val="18"/>
      <w:lang w:val="en-ID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8F5F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F22"/>
    <w:rPr>
      <w:rFonts w:ascii="Times New Roman" w:hAnsi="Times New Roman"/>
      <w:kern w:val="2"/>
      <w:sz w:val="24"/>
      <w:lang w:val="en-ID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8F5F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F22"/>
    <w:rPr>
      <w:rFonts w:ascii="Times New Roman" w:hAnsi="Times New Roman"/>
      <w:kern w:val="2"/>
      <w:sz w:val="24"/>
      <w:lang w:val="en-ID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BABV KESIMPULAN DAN SARAN</vt:lpstr>
      <vt:lpstr>    Kesimpulan</vt:lpstr>
      <vt:lpstr>    Saran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2024-05-07T13:01:00Z</dcterms:created>
  <dcterms:modified xsi:type="dcterms:W3CDTF">2024-05-07T13:03:00Z</dcterms:modified>
</cp:coreProperties>
</file>