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64" w:rsidRPr="00CB1285" w:rsidRDefault="008A2949" w:rsidP="00BE4F5C">
      <w:pPr>
        <w:pStyle w:val="TA-ADI"/>
        <w:numPr>
          <w:ilvl w:val="0"/>
          <w:numId w:val="0"/>
        </w:numPr>
        <w:spacing w:before="0"/>
        <w:ind w:left="360" w:hanging="360"/>
        <w:jc w:val="center"/>
        <w:rPr>
          <w:sz w:val="22"/>
          <w:szCs w:val="28"/>
        </w:rPr>
      </w:pPr>
      <w:bookmarkStart w:id="0" w:name="_Toc294277198"/>
      <w:bookmarkStart w:id="1" w:name="_Toc294407610"/>
      <w:bookmarkStart w:id="2" w:name="_Toc294714820"/>
      <w:bookmarkStart w:id="3" w:name="_Toc332094280"/>
      <w:bookmarkStart w:id="4" w:name="_Toc332102228"/>
      <w:bookmarkStart w:id="5" w:name="_Toc339720047"/>
      <w:bookmarkStart w:id="6" w:name="_Toc341879613"/>
      <w:r w:rsidRPr="00CB1285">
        <w:rPr>
          <w:sz w:val="22"/>
          <w:szCs w:val="28"/>
        </w:rPr>
        <w:t xml:space="preserve">BAB </w:t>
      </w:r>
      <w:bookmarkEnd w:id="0"/>
      <w:bookmarkEnd w:id="1"/>
      <w:bookmarkEnd w:id="2"/>
      <w:bookmarkEnd w:id="3"/>
      <w:bookmarkEnd w:id="4"/>
      <w:r w:rsidR="00466E3F" w:rsidRPr="00CB1285">
        <w:rPr>
          <w:sz w:val="22"/>
          <w:szCs w:val="28"/>
        </w:rPr>
        <w:t>II</w:t>
      </w:r>
      <w:bookmarkEnd w:id="5"/>
      <w:bookmarkEnd w:id="6"/>
    </w:p>
    <w:p w:rsidR="00877855" w:rsidRPr="00CB1285" w:rsidRDefault="007165C1" w:rsidP="00BE4F5C">
      <w:pPr>
        <w:pStyle w:val="TA-ADI"/>
        <w:numPr>
          <w:ilvl w:val="0"/>
          <w:numId w:val="0"/>
        </w:numPr>
        <w:spacing w:before="0"/>
        <w:ind w:left="360" w:hanging="360"/>
        <w:jc w:val="center"/>
        <w:rPr>
          <w:sz w:val="22"/>
          <w:szCs w:val="28"/>
        </w:rPr>
      </w:pPr>
      <w:bookmarkStart w:id="7" w:name="_Toc290562028"/>
      <w:bookmarkStart w:id="8" w:name="_Toc293701518"/>
      <w:bookmarkStart w:id="9" w:name="_Toc294277199"/>
      <w:bookmarkStart w:id="10" w:name="_Toc294407611"/>
      <w:bookmarkStart w:id="11" w:name="_Toc294714821"/>
      <w:bookmarkStart w:id="12" w:name="_Toc332094281"/>
      <w:bookmarkStart w:id="13" w:name="_Toc332102229"/>
      <w:bookmarkStart w:id="14" w:name="_Toc339720048"/>
      <w:bookmarkStart w:id="15" w:name="_Toc341879614"/>
      <w:r w:rsidRPr="00CB1285">
        <w:rPr>
          <w:sz w:val="22"/>
          <w:szCs w:val="28"/>
        </w:rPr>
        <w:t>KAJIAN PUSTAKA</w:t>
      </w:r>
      <w:bookmarkEnd w:id="7"/>
      <w:bookmarkEnd w:id="8"/>
      <w:bookmarkEnd w:id="9"/>
      <w:bookmarkEnd w:id="10"/>
      <w:bookmarkEnd w:id="11"/>
      <w:bookmarkEnd w:id="12"/>
      <w:bookmarkEnd w:id="13"/>
      <w:bookmarkEnd w:id="14"/>
      <w:bookmarkEnd w:id="15"/>
    </w:p>
    <w:p w:rsidR="00035661" w:rsidRPr="00EE2831" w:rsidRDefault="00035661" w:rsidP="00BE4F5C">
      <w:pPr>
        <w:ind w:left="737" w:hanging="737"/>
        <w:jc w:val="center"/>
        <w:rPr>
          <w:b/>
        </w:rPr>
      </w:pPr>
    </w:p>
    <w:p w:rsidR="00CA60C2" w:rsidRPr="00EE2831" w:rsidRDefault="00AE1E95" w:rsidP="00AE1E95">
      <w:pPr>
        <w:tabs>
          <w:tab w:val="left" w:pos="0"/>
        </w:tabs>
        <w:ind w:left="0"/>
      </w:pPr>
      <w:r>
        <w:rPr>
          <w:lang w:eastAsia="ar-SA"/>
        </w:rPr>
        <w:tab/>
      </w:r>
      <w:r w:rsidR="00891E10" w:rsidRPr="00EE2831">
        <w:rPr>
          <w:lang w:eastAsia="ar-SA"/>
        </w:rPr>
        <w:t>Kajian</w:t>
      </w:r>
      <w:r w:rsidR="00CA60C2" w:rsidRPr="00EE2831">
        <w:t xml:space="preserve"> </w:t>
      </w:r>
      <w:r w:rsidR="00CA60C2" w:rsidRPr="00EE2831">
        <w:rPr>
          <w:lang w:val="id-ID"/>
        </w:rPr>
        <w:t>pustaka</w:t>
      </w:r>
      <w:r w:rsidR="00CA60C2" w:rsidRPr="00EE2831">
        <w:t xml:space="preserve"> merupakan kajian secara umum yang dijadikan sebagai</w:t>
      </w:r>
      <w:r w:rsidR="00D02810" w:rsidRPr="00EE2831">
        <w:t xml:space="preserve"> landasan dalam penelitian studi</w:t>
      </w:r>
      <w:r w:rsidR="00CA60C2" w:rsidRPr="00EE2831">
        <w:t xml:space="preserve"> ini, dimana isi dari </w:t>
      </w:r>
      <w:r w:rsidR="00891E10" w:rsidRPr="00EE2831">
        <w:t>kajian</w:t>
      </w:r>
      <w:r w:rsidR="00CA60C2" w:rsidRPr="00EE2831">
        <w:t xml:space="preserve"> pustaka adalah teori-teori yang berk</w:t>
      </w:r>
      <w:r w:rsidR="008C0286" w:rsidRPr="00EE2831">
        <w:t>a</w:t>
      </w:r>
      <w:r w:rsidR="00CA60C2" w:rsidRPr="00EE2831">
        <w:t>itan dengan judul penelitian. Judul penelitian ini adalah “</w:t>
      </w:r>
      <w:r w:rsidR="00B13FB0" w:rsidRPr="00EE2831">
        <w:rPr>
          <w:noProof/>
        </w:rPr>
        <w:t xml:space="preserve">kebutuhan sarana dan prasarana persampahan </w:t>
      </w:r>
      <w:r w:rsidR="002D5DF2" w:rsidRPr="00EE2831">
        <w:t>di Kecamatan Batu, Kota Batu</w:t>
      </w:r>
      <w:r w:rsidR="00CA60C2" w:rsidRPr="00EE2831">
        <w:t xml:space="preserve">”. Sesuai dengan sasaran yang ingin dicapai, maka yang menjadi aspek utama dalam tinjauan pustaka ini adalah aspek </w:t>
      </w:r>
      <w:r w:rsidR="00691264" w:rsidRPr="00EE2831">
        <w:t xml:space="preserve">teknis pengelolaan </w:t>
      </w:r>
      <w:r w:rsidR="00F21994" w:rsidRPr="00EE2831">
        <w:t>persampahan di tinjau dari aspek kebutuhan sarana dan</w:t>
      </w:r>
      <w:r w:rsidR="002D5DF2" w:rsidRPr="00EE2831">
        <w:t xml:space="preserve"> </w:t>
      </w:r>
      <w:r w:rsidR="00691264" w:rsidRPr="00EE2831">
        <w:t xml:space="preserve">prasarana persampahan </w:t>
      </w:r>
      <w:r w:rsidR="005535A8" w:rsidRPr="00EE2831">
        <w:rPr>
          <w:lang w:val="id-ID"/>
        </w:rPr>
        <w:t>dengan mengevaluasi</w:t>
      </w:r>
      <w:r w:rsidR="002D5DF2" w:rsidRPr="00EE2831">
        <w:t xml:space="preserve"> peran serta masyarakat dalam pengelolaan persampahan</w:t>
      </w:r>
      <w:r w:rsidR="00CA60C2" w:rsidRPr="00EE2831">
        <w:t>. Lebih jelas lihat subbab-subbab berikut.</w:t>
      </w:r>
    </w:p>
    <w:p w:rsidR="00A90AD4" w:rsidRPr="00EE2831" w:rsidRDefault="005537BC" w:rsidP="00BE4F5C">
      <w:pPr>
        <w:tabs>
          <w:tab w:val="left" w:pos="0"/>
          <w:tab w:val="left" w:pos="3894"/>
        </w:tabs>
        <w:rPr>
          <w:noProof/>
        </w:rPr>
      </w:pPr>
      <w:r w:rsidRPr="00EE2831">
        <w:rPr>
          <w:noProof/>
        </w:rPr>
        <w:tab/>
      </w:r>
    </w:p>
    <w:p w:rsidR="00AE5FC1" w:rsidRPr="00EE2831" w:rsidRDefault="00955D59" w:rsidP="00BE4F5C">
      <w:pPr>
        <w:pStyle w:val="TA-ADI"/>
        <w:numPr>
          <w:ilvl w:val="1"/>
          <w:numId w:val="18"/>
        </w:numPr>
        <w:spacing w:before="0"/>
        <w:ind w:left="567" w:hanging="567"/>
        <w:outlineLvl w:val="1"/>
        <w:rPr>
          <w:lang w:val="sv-SE" w:eastAsia="ar-SA"/>
        </w:rPr>
      </w:pPr>
      <w:bookmarkStart w:id="16" w:name="_Toc341879619"/>
      <w:r>
        <w:rPr>
          <w:lang w:val="sv-SE" w:eastAsia="ar-SA"/>
        </w:rPr>
        <w:t xml:space="preserve">Pengertian </w:t>
      </w:r>
      <w:r w:rsidR="00AE5FC1" w:rsidRPr="00EE2831">
        <w:rPr>
          <w:lang w:val="sv-SE" w:eastAsia="ar-SA"/>
        </w:rPr>
        <w:t>Pemenuhan</w:t>
      </w:r>
      <w:r w:rsidR="00DD6E39" w:rsidRPr="00EE2831">
        <w:rPr>
          <w:lang w:val="sv-SE" w:eastAsia="ar-SA"/>
        </w:rPr>
        <w:t xml:space="preserve"> </w:t>
      </w:r>
      <w:r w:rsidR="007A340C" w:rsidRPr="00EE2831">
        <w:rPr>
          <w:lang w:val="sv-SE" w:eastAsia="ar-SA"/>
        </w:rPr>
        <w:t xml:space="preserve">dan </w:t>
      </w:r>
      <w:r w:rsidR="00DD6E39" w:rsidRPr="00EE2831">
        <w:rPr>
          <w:lang w:val="sv-SE" w:eastAsia="ar-SA"/>
        </w:rPr>
        <w:t>Kebutuhan</w:t>
      </w:r>
    </w:p>
    <w:p w:rsidR="00A90AD4" w:rsidRDefault="00AE5FC1" w:rsidP="00BE4F5C">
      <w:pPr>
        <w:pStyle w:val="TA-ADI"/>
        <w:numPr>
          <w:ilvl w:val="0"/>
          <w:numId w:val="0"/>
        </w:numPr>
        <w:spacing w:before="0"/>
        <w:ind w:firstLine="567"/>
        <w:outlineLvl w:val="9"/>
        <w:rPr>
          <w:b w:val="0"/>
          <w:noProof/>
        </w:rPr>
      </w:pPr>
      <w:r w:rsidRPr="00EE2831">
        <w:rPr>
          <w:b w:val="0"/>
          <w:lang w:val="sv-SE" w:eastAsia="ar-SA"/>
        </w:rPr>
        <w:t xml:space="preserve">Pengertian pemenuhan adalah </w:t>
      </w:r>
      <w:r w:rsidR="00A90AD4" w:rsidRPr="00EE2831">
        <w:rPr>
          <w:b w:val="0"/>
          <w:lang w:eastAsia="id-ID"/>
        </w:rPr>
        <w:t>proses, cara, perbuatan memenuhi</w:t>
      </w:r>
      <w:r w:rsidR="00A90AD4" w:rsidRPr="00EE2831">
        <w:rPr>
          <w:rStyle w:val="FootnoteReference"/>
          <w:b w:val="0"/>
          <w:lang w:eastAsia="id-ID"/>
        </w:rPr>
        <w:footnoteReference w:id="1"/>
      </w:r>
      <w:r w:rsidR="00DD6E39" w:rsidRPr="00EE2831">
        <w:rPr>
          <w:b w:val="0"/>
          <w:lang w:eastAsia="id-ID"/>
        </w:rPr>
        <w:t xml:space="preserve">, sedangkan </w:t>
      </w:r>
      <w:r w:rsidR="00A90AD4" w:rsidRPr="00EE2831">
        <w:rPr>
          <w:b w:val="0"/>
        </w:rPr>
        <w:t xml:space="preserve">Pengertian kebutuhan adalah salah satu aspek </w:t>
      </w:r>
      <w:hyperlink r:id="rId8" w:tooltip="Psikologi" w:history="1">
        <w:r w:rsidR="00A90AD4" w:rsidRPr="00EE2831">
          <w:rPr>
            <w:rStyle w:val="Hyperlink"/>
            <w:b w:val="0"/>
            <w:color w:val="auto"/>
            <w:u w:val="none"/>
          </w:rPr>
          <w:t>psikologis</w:t>
        </w:r>
      </w:hyperlink>
      <w:r w:rsidR="00A90AD4" w:rsidRPr="00EE2831">
        <w:rPr>
          <w:b w:val="0"/>
        </w:rPr>
        <w:t xml:space="preserve"> yang menggerakkan mahluk hidup dalam aktivitas-aktivitasnya dan menjadi dasar (alasan) berusaha</w:t>
      </w:r>
      <w:r w:rsidR="00A90AD4" w:rsidRPr="00EE2831">
        <w:rPr>
          <w:rStyle w:val="FootnoteReference"/>
          <w:b w:val="0"/>
        </w:rPr>
        <w:footnoteReference w:id="2"/>
      </w:r>
      <w:r w:rsidR="00DD6E39" w:rsidRPr="00EE2831">
        <w:rPr>
          <w:b w:val="0"/>
        </w:rPr>
        <w:t xml:space="preserve">. Dalam hal ini kesimpulan yang ada dari kedua pengertian pemenuhan kebutuhan adalah </w:t>
      </w:r>
      <w:r w:rsidR="00DD6E39" w:rsidRPr="00EE2831">
        <w:rPr>
          <w:b w:val="0"/>
          <w:noProof/>
        </w:rPr>
        <w:t>suatu proses manusia dalam berusaha memenuhi untuk mencukupi aspek dasar dalam beraktifitas.</w:t>
      </w:r>
    </w:p>
    <w:p w:rsidR="00FA3726" w:rsidRPr="00EE2831" w:rsidRDefault="00FA3726" w:rsidP="00BE4F5C">
      <w:pPr>
        <w:pStyle w:val="TA-ADI"/>
        <w:numPr>
          <w:ilvl w:val="0"/>
          <w:numId w:val="0"/>
        </w:numPr>
        <w:spacing w:before="0"/>
        <w:ind w:firstLine="567"/>
        <w:outlineLvl w:val="9"/>
        <w:rPr>
          <w:b w:val="0"/>
        </w:rPr>
      </w:pPr>
    </w:p>
    <w:p w:rsidR="00AE5FC1" w:rsidRPr="00EE2831" w:rsidRDefault="00691E02" w:rsidP="00BE4F5C">
      <w:pPr>
        <w:pStyle w:val="TA-ADI"/>
        <w:numPr>
          <w:ilvl w:val="1"/>
          <w:numId w:val="18"/>
        </w:numPr>
        <w:spacing w:before="0"/>
        <w:ind w:left="567" w:hanging="567"/>
        <w:outlineLvl w:val="1"/>
        <w:rPr>
          <w:lang w:val="sv-SE" w:eastAsia="ar-SA"/>
        </w:rPr>
      </w:pPr>
      <w:r w:rsidRPr="00EE2831">
        <w:rPr>
          <w:lang w:val="sv-SE" w:eastAsia="ar-SA"/>
        </w:rPr>
        <w:t>Pengertian Pengelolaan</w:t>
      </w:r>
    </w:p>
    <w:p w:rsidR="00722380" w:rsidRDefault="00224321" w:rsidP="00CE4122">
      <w:pPr>
        <w:pStyle w:val="TA-ADI"/>
        <w:numPr>
          <w:ilvl w:val="0"/>
          <w:numId w:val="0"/>
        </w:numPr>
        <w:spacing w:before="0"/>
        <w:ind w:firstLine="567"/>
        <w:outlineLvl w:val="9"/>
        <w:rPr>
          <w:b w:val="0"/>
        </w:rPr>
      </w:pPr>
      <w:r w:rsidRPr="00CE4122">
        <w:rPr>
          <w:b w:val="0"/>
        </w:rPr>
        <w:t>Pengertian pengelolaan secara umum adalah proses melakukan kegiatan tertentu dengan menggerakkan tenaga orang lain dengan upaya merumuskan kebijaksanaan dan tujuan organisasi atau proses yg memberikan pengawasan pada semua hal yg terlibat dl pelaksanaan kebijaksanaan dan pencapaian tujuan</w:t>
      </w:r>
      <w:r w:rsidR="00CE4122" w:rsidRPr="00CE4122">
        <w:rPr>
          <w:b w:val="0"/>
        </w:rPr>
        <w:t xml:space="preserve">. </w:t>
      </w:r>
    </w:p>
    <w:p w:rsidR="00224321" w:rsidRPr="00CE4122" w:rsidRDefault="00CE4122" w:rsidP="00722380">
      <w:pPr>
        <w:pStyle w:val="TA-ADI"/>
        <w:numPr>
          <w:ilvl w:val="0"/>
          <w:numId w:val="0"/>
        </w:numPr>
        <w:spacing w:before="0"/>
        <w:ind w:firstLine="567"/>
        <w:outlineLvl w:val="9"/>
      </w:pPr>
      <w:r w:rsidRPr="00CE4122">
        <w:rPr>
          <w:b w:val="0"/>
        </w:rPr>
        <w:t>Berdasarkan amatan dari pengertian tersebut diatas maka kegiatan pengelolaan persampahan akan melibatkan penggunaan dan pemanfaatan berbagai prasarana dan sarana persampahan yang meliputi pewadahan, pengumpulan, pemindahan, pengangkutan, pengolahan maupun pembuangan akhir.</w:t>
      </w:r>
      <w:r>
        <w:rPr>
          <w:rStyle w:val="FootnoteReference"/>
          <w:b w:val="0"/>
        </w:rPr>
        <w:footnoteReference w:id="3"/>
      </w:r>
    </w:p>
    <w:p w:rsidR="00224321" w:rsidRPr="00224321" w:rsidRDefault="00224321" w:rsidP="00BE4F5C">
      <w:pPr>
        <w:pStyle w:val="BodyTextIndent"/>
        <w:spacing w:after="0"/>
        <w:ind w:left="0" w:firstLine="567"/>
      </w:pPr>
    </w:p>
    <w:p w:rsidR="00691E02" w:rsidRPr="00EE2831" w:rsidRDefault="00691E02" w:rsidP="00BE4F5C">
      <w:pPr>
        <w:pStyle w:val="TA-ADI"/>
        <w:numPr>
          <w:ilvl w:val="0"/>
          <w:numId w:val="0"/>
        </w:numPr>
        <w:spacing w:before="0"/>
        <w:ind w:left="567"/>
        <w:outlineLvl w:val="1"/>
        <w:rPr>
          <w:lang w:val="sv-SE" w:eastAsia="ar-SA"/>
        </w:rPr>
      </w:pPr>
    </w:p>
    <w:p w:rsidR="00DD6E39" w:rsidRDefault="007F62DD" w:rsidP="00FA3726">
      <w:pPr>
        <w:pStyle w:val="TA-ADI"/>
        <w:numPr>
          <w:ilvl w:val="1"/>
          <w:numId w:val="18"/>
        </w:numPr>
        <w:spacing w:before="0"/>
        <w:ind w:left="567" w:hanging="567"/>
        <w:outlineLvl w:val="1"/>
        <w:rPr>
          <w:lang w:val="sv-SE" w:eastAsia="ar-SA"/>
        </w:rPr>
      </w:pPr>
      <w:r w:rsidRPr="00EE2831">
        <w:rPr>
          <w:lang w:val="sv-SE" w:eastAsia="ar-SA"/>
        </w:rPr>
        <w:t>Sarana dan prasarana</w:t>
      </w:r>
    </w:p>
    <w:p w:rsidR="00CB1285" w:rsidRPr="00CB1285" w:rsidRDefault="00CB1285" w:rsidP="00CB1285">
      <w:pPr>
        <w:pStyle w:val="TA-ADI"/>
        <w:numPr>
          <w:ilvl w:val="0"/>
          <w:numId w:val="0"/>
        </w:numPr>
        <w:spacing w:before="0"/>
        <w:ind w:firstLine="567"/>
        <w:outlineLvl w:val="1"/>
        <w:rPr>
          <w:b w:val="0"/>
          <w:lang w:val="sv-SE" w:eastAsia="ar-SA"/>
        </w:rPr>
      </w:pPr>
      <w:r w:rsidRPr="00CB1285">
        <w:rPr>
          <w:b w:val="0"/>
          <w:lang w:val="sv-SE" w:eastAsia="ar-SA"/>
        </w:rPr>
        <w:t>S</w:t>
      </w:r>
      <w:r>
        <w:rPr>
          <w:b w:val="0"/>
          <w:lang w:val="sv-SE" w:eastAsia="ar-SA"/>
        </w:rPr>
        <w:t>arana dan prasarana dibagi menjadi 3 (tiga) bahasan yaitu pengertian, fungsi, dan klasifikasinya. Antara lain di jabarkan bawah ini</w:t>
      </w:r>
    </w:p>
    <w:p w:rsidR="00A90AD4" w:rsidRPr="00EE2831" w:rsidRDefault="00A90AD4" w:rsidP="00CC0FFB">
      <w:pPr>
        <w:pStyle w:val="TA-ADI"/>
        <w:numPr>
          <w:ilvl w:val="2"/>
          <w:numId w:val="53"/>
        </w:numPr>
        <w:spacing w:before="0"/>
        <w:outlineLvl w:val="1"/>
        <w:rPr>
          <w:lang w:val="sv-SE" w:eastAsia="ar-SA"/>
        </w:rPr>
      </w:pPr>
      <w:r w:rsidRPr="00EE2831">
        <w:rPr>
          <w:lang w:val="sv-SE" w:eastAsia="ar-SA"/>
        </w:rPr>
        <w:t>Pengertian sarana dan prasarana</w:t>
      </w:r>
    </w:p>
    <w:p w:rsidR="000D34DB" w:rsidRPr="00EE2831" w:rsidRDefault="000D34DB" w:rsidP="00BE4F5C">
      <w:pPr>
        <w:pStyle w:val="ListParagraph"/>
        <w:numPr>
          <w:ilvl w:val="0"/>
          <w:numId w:val="0"/>
        </w:numPr>
        <w:ind w:firstLine="567"/>
        <w:rPr>
          <w:lang w:val="en-US"/>
        </w:rPr>
      </w:pPr>
      <w:r w:rsidRPr="00EE2831">
        <w:t xml:space="preserve">Secara umum sarana dan prasarana adalah alat penunjang keberhasilan suatu proses upaya yang dilakukan di dalam pelayanan publik, karena apabila kedua hal ini tidak tersedia maka semua kegiatan yang dilakukan tidak akan dapat mencapai hasil yang diharapkan sesuai dengan rencana. </w:t>
      </w:r>
    </w:p>
    <w:p w:rsidR="000D34DB" w:rsidRPr="00EE2831" w:rsidRDefault="000D34DB" w:rsidP="00BE4F5C">
      <w:pPr>
        <w:pStyle w:val="ListParagraph"/>
        <w:numPr>
          <w:ilvl w:val="0"/>
          <w:numId w:val="0"/>
        </w:numPr>
        <w:ind w:firstLine="720"/>
        <w:rPr>
          <w:lang w:val="en-US"/>
        </w:rPr>
      </w:pPr>
      <w:r w:rsidRPr="00EE2831">
        <w:rPr>
          <w:lang w:val="en-US"/>
        </w:rPr>
        <w:t xml:space="preserve">Menurut </w:t>
      </w:r>
      <w:r w:rsidRPr="00EE2831">
        <w:t xml:space="preserve">Moenir (1992 : 119) bahwa sarana adalah segala jenis peralatan, perlengkapan kerja dan fasilitas yang berfungsi sebagai alat utama/pembantu dalam pelaksanaan pekerjaan, dan juga dalam rangka kepentingan yang sedang berhubungan dengan organisasi kerja. </w:t>
      </w:r>
      <w:r w:rsidR="0076731C" w:rsidRPr="00EE2831">
        <w:rPr>
          <w:lang w:val="en-US"/>
        </w:rPr>
        <w:t xml:space="preserve">Prasarana adalah </w:t>
      </w:r>
      <w:r w:rsidR="0076731C" w:rsidRPr="00EE2831">
        <w:t xml:space="preserve">segala sesuatu yg merupakan penunjang utama terselenggaranya suatu proses (usaha, pembangunan, proyek, dsb): </w:t>
      </w:r>
      <w:r w:rsidR="005269C8" w:rsidRPr="00EE2831">
        <w:rPr>
          <w:iCs/>
        </w:rPr>
        <w:t>jalan dan angkutan merupakan</w:t>
      </w:r>
      <w:r w:rsidR="005269C8" w:rsidRPr="00EE2831">
        <w:rPr>
          <w:iCs/>
          <w:lang w:val="en-US"/>
        </w:rPr>
        <w:t xml:space="preserve"> hal yang </w:t>
      </w:r>
      <w:r w:rsidR="0076731C" w:rsidRPr="00EE2831">
        <w:rPr>
          <w:iCs/>
        </w:rPr>
        <w:t>penting bagi pembangunan suatu daerah</w:t>
      </w:r>
      <w:r w:rsidR="0076731C" w:rsidRPr="00EE2831">
        <w:rPr>
          <w:rStyle w:val="FootnoteReference"/>
          <w:iCs/>
        </w:rPr>
        <w:footnoteReference w:id="4"/>
      </w:r>
      <w:r w:rsidR="0076731C" w:rsidRPr="00EE2831">
        <w:rPr>
          <w:iCs/>
          <w:lang w:val="en-US"/>
        </w:rPr>
        <w:t xml:space="preserve">. </w:t>
      </w:r>
      <w:r w:rsidRPr="00EE2831">
        <w:t>Pengertian yang dikemukakan oleh Moenir, jelas memberi arah bahwa sarana dan prasarana adalah merupakan seperangkat alat yang digunakan dalam suatu proses kegiatan baik alat tersebut adalah merupakan peralatan pembantu maupun peralatan utama, yang keduanya berfungsi untuk mewujudkan tujuan yang hendak dicapai.</w:t>
      </w:r>
    </w:p>
    <w:p w:rsidR="00A90AD4" w:rsidRPr="00EE2831" w:rsidRDefault="007132D9" w:rsidP="00CC0FFB">
      <w:pPr>
        <w:pStyle w:val="TA-ADI"/>
        <w:numPr>
          <w:ilvl w:val="2"/>
          <w:numId w:val="53"/>
        </w:numPr>
        <w:spacing w:before="0"/>
        <w:outlineLvl w:val="1"/>
      </w:pPr>
      <w:r w:rsidRPr="00EE2831">
        <w:t xml:space="preserve">fungsi </w:t>
      </w:r>
      <w:r w:rsidR="00A90AD4" w:rsidRPr="00EE2831">
        <w:t>sarana dan prasarana</w:t>
      </w:r>
    </w:p>
    <w:p w:rsidR="000D34DB" w:rsidRPr="00EE2831" w:rsidRDefault="000D34DB" w:rsidP="00CB1285">
      <w:pPr>
        <w:pStyle w:val="ListParagraph"/>
        <w:numPr>
          <w:ilvl w:val="0"/>
          <w:numId w:val="0"/>
        </w:numPr>
        <w:ind w:firstLine="720"/>
        <w:rPr>
          <w:lang w:val="en-US"/>
        </w:rPr>
      </w:pPr>
      <w:r w:rsidRPr="00CB1285">
        <w:rPr>
          <w:lang w:val="en-US"/>
        </w:rPr>
        <w:t>Berdasarkan pengertian di atas, maka sarana dan prasarana pada dasarnya memiliki</w:t>
      </w:r>
      <w:r w:rsidRPr="00EE2831">
        <w:t xml:space="preserve"> fungsi utama sebagai berikut</w:t>
      </w:r>
      <w:r w:rsidRPr="00EE2831">
        <w:rPr>
          <w:rStyle w:val="FootnoteReference"/>
        </w:rPr>
        <w:footnoteReference w:id="5"/>
      </w:r>
      <w:r w:rsidRPr="00EE2831">
        <w:t xml:space="preserve"> : </w:t>
      </w:r>
    </w:p>
    <w:p w:rsidR="000D34DB" w:rsidRPr="00EE2831" w:rsidRDefault="000D34DB" w:rsidP="00BE4F5C">
      <w:pPr>
        <w:pStyle w:val="ListParagraph"/>
        <w:numPr>
          <w:ilvl w:val="0"/>
          <w:numId w:val="21"/>
        </w:numPr>
        <w:ind w:left="426"/>
      </w:pPr>
      <w:r w:rsidRPr="00EE2831">
        <w:t>Mempercepat proses pelaksanaan pekerjaan sehingga dapat menghemat waktu.</w:t>
      </w:r>
    </w:p>
    <w:p w:rsidR="000D34DB" w:rsidRPr="00EE2831" w:rsidRDefault="000D34DB" w:rsidP="00BE4F5C">
      <w:pPr>
        <w:pStyle w:val="ListParagraph"/>
        <w:numPr>
          <w:ilvl w:val="0"/>
          <w:numId w:val="21"/>
        </w:numPr>
        <w:ind w:left="426"/>
      </w:pPr>
      <w:r w:rsidRPr="00EE2831">
        <w:rPr>
          <w:lang w:val="en-US"/>
        </w:rPr>
        <w:t>M</w:t>
      </w:r>
      <w:r w:rsidRPr="00EE2831">
        <w:t>eningkatkan produktivitas, baik barang dan jasa.</w:t>
      </w:r>
    </w:p>
    <w:p w:rsidR="000D34DB" w:rsidRPr="00EE2831" w:rsidRDefault="000D34DB" w:rsidP="00BE4F5C">
      <w:pPr>
        <w:pStyle w:val="ListParagraph"/>
        <w:numPr>
          <w:ilvl w:val="0"/>
          <w:numId w:val="21"/>
        </w:numPr>
        <w:ind w:left="426"/>
      </w:pPr>
      <w:r w:rsidRPr="00EE2831">
        <w:t>Hasil kerja lebih berkualitas dan terjamin.</w:t>
      </w:r>
    </w:p>
    <w:p w:rsidR="000D34DB" w:rsidRPr="00EE2831" w:rsidRDefault="000D34DB" w:rsidP="00BE4F5C">
      <w:pPr>
        <w:pStyle w:val="ListParagraph"/>
        <w:numPr>
          <w:ilvl w:val="0"/>
          <w:numId w:val="21"/>
        </w:numPr>
        <w:ind w:left="426"/>
      </w:pPr>
      <w:r w:rsidRPr="00EE2831">
        <w:t>Lebih memudahkan/sederhana dalam gerak para pengguna/pelaku.</w:t>
      </w:r>
    </w:p>
    <w:p w:rsidR="00C4336E" w:rsidRPr="00EE2831" w:rsidRDefault="000D34DB" w:rsidP="00BE4F5C">
      <w:pPr>
        <w:pStyle w:val="ListParagraph"/>
        <w:numPr>
          <w:ilvl w:val="0"/>
          <w:numId w:val="21"/>
        </w:numPr>
        <w:ind w:left="426"/>
      </w:pPr>
      <w:r w:rsidRPr="00EE2831">
        <w:t>Ketepatan susunan stabilitas pekerja lebih terjamin.</w:t>
      </w:r>
    </w:p>
    <w:p w:rsidR="00A90AD4" w:rsidRPr="00EE2831" w:rsidRDefault="000D34DB" w:rsidP="00BE4F5C">
      <w:pPr>
        <w:pStyle w:val="ListParagraph"/>
        <w:numPr>
          <w:ilvl w:val="0"/>
          <w:numId w:val="21"/>
        </w:numPr>
        <w:ind w:left="426"/>
      </w:pPr>
      <w:r w:rsidRPr="00EE2831">
        <w:t>Menimbulkan rasa kenyamanan bagi oran</w:t>
      </w:r>
      <w:r w:rsidR="00C4336E" w:rsidRPr="00EE2831">
        <w:t>g-orang yang berkepentingan.</w:t>
      </w:r>
    </w:p>
    <w:p w:rsidR="00C4336E" w:rsidRPr="00EE2831" w:rsidRDefault="000D34DB" w:rsidP="00BE4F5C">
      <w:pPr>
        <w:pStyle w:val="ListParagraph"/>
        <w:numPr>
          <w:ilvl w:val="0"/>
          <w:numId w:val="21"/>
        </w:numPr>
        <w:ind w:left="426"/>
      </w:pPr>
      <w:r w:rsidRPr="00EE2831">
        <w:t>Menimbulkan rasa puas pada orang-orang yang berkepentingan yang mempergunakannya.</w:t>
      </w:r>
    </w:p>
    <w:p w:rsidR="009D123B" w:rsidRPr="00EE2831" w:rsidRDefault="009D123B" w:rsidP="00CC0FFB">
      <w:pPr>
        <w:pStyle w:val="TA-ADI"/>
        <w:numPr>
          <w:ilvl w:val="2"/>
          <w:numId w:val="53"/>
        </w:numPr>
        <w:spacing w:before="0"/>
        <w:outlineLvl w:val="1"/>
      </w:pPr>
      <w:r w:rsidRPr="00EE2831">
        <w:lastRenderedPageBreak/>
        <w:t>Klasifikasi sarana dan prasarana</w:t>
      </w:r>
    </w:p>
    <w:p w:rsidR="000D34DB" w:rsidRPr="00EE2831" w:rsidRDefault="000D34DB" w:rsidP="00BE4F5C">
      <w:pPr>
        <w:pStyle w:val="ListParagraph"/>
        <w:numPr>
          <w:ilvl w:val="0"/>
          <w:numId w:val="0"/>
        </w:numPr>
        <w:ind w:firstLine="567"/>
      </w:pPr>
      <w:r w:rsidRPr="00EE2831">
        <w:t>Untuk lebih jelasnya mengenai sarana dan prasarana yang dimaksud di atas berikut ini akan diuraikan istilah sarana kerja/fasilitas kerja yang ditinjau dari segi kegunaan menurut Moenir ( 2000 : 120) membagi sarana dan prasarana sebagai berikut :</w:t>
      </w:r>
    </w:p>
    <w:p w:rsidR="000D34DB" w:rsidRPr="00EE2831" w:rsidRDefault="000D34DB" w:rsidP="00BE4F5C">
      <w:pPr>
        <w:pStyle w:val="ListParagraph"/>
        <w:numPr>
          <w:ilvl w:val="0"/>
          <w:numId w:val="20"/>
        </w:numPr>
        <w:ind w:left="426"/>
        <w:outlineLvl w:val="1"/>
        <w:rPr>
          <w:lang w:val="en-US"/>
        </w:rPr>
      </w:pPr>
      <w:r w:rsidRPr="00EE2831">
        <w:t>Peralatan kerja, yaitu semua jenis benda yang berfungsi langsung sebagai alat produksi untuk menghasilkan barang atau berfungsi memproses suatu barang yang berlainan fungsi dan gunanya.</w:t>
      </w:r>
    </w:p>
    <w:p w:rsidR="000D34DB" w:rsidRPr="00EE2831" w:rsidRDefault="000D34DB" w:rsidP="00BE4F5C">
      <w:pPr>
        <w:pStyle w:val="ListParagraph"/>
        <w:numPr>
          <w:ilvl w:val="0"/>
          <w:numId w:val="20"/>
        </w:numPr>
        <w:ind w:left="426"/>
        <w:outlineLvl w:val="1"/>
        <w:rPr>
          <w:lang w:val="en-US"/>
        </w:rPr>
      </w:pPr>
      <w:r w:rsidRPr="00EE2831">
        <w:t>Perlengkapan kerja, yaitu semua jenis benda yang berfungsi sebagai alat pembantu tidak langsung dalam produksi, mempercepat proses, membangkit dan menambah kenyamanan dalam pekerjaan.</w:t>
      </w:r>
    </w:p>
    <w:p w:rsidR="000D34DB" w:rsidRPr="00934175" w:rsidRDefault="000D34DB" w:rsidP="00BE4F5C">
      <w:pPr>
        <w:pStyle w:val="ListParagraph"/>
        <w:numPr>
          <w:ilvl w:val="0"/>
          <w:numId w:val="20"/>
        </w:numPr>
        <w:ind w:left="426"/>
        <w:outlineLvl w:val="1"/>
        <w:rPr>
          <w:lang w:val="en-US"/>
        </w:rPr>
      </w:pPr>
      <w:r w:rsidRPr="00EE2831">
        <w:rPr>
          <w:lang w:val="en-US"/>
        </w:rPr>
        <w:t>P</w:t>
      </w:r>
      <w:r w:rsidRPr="00EE2831">
        <w:t>erlengkapan bantu atau fasilitas, yaitu semua jenis benda yang berfungsi membantu kelancaran gerak dalam pekerjaan, misalnya mesin ketik, mesin pendingin ruangan, mesin absensi, dan mesin pembangkit tenaga.</w:t>
      </w:r>
    </w:p>
    <w:p w:rsidR="00934175" w:rsidRDefault="00934175" w:rsidP="00934175">
      <w:pPr>
        <w:outlineLvl w:val="1"/>
        <w:rPr>
          <w:lang w:val="id-ID"/>
        </w:rPr>
      </w:pPr>
    </w:p>
    <w:p w:rsidR="00934175" w:rsidRPr="003E0F25" w:rsidRDefault="00934175" w:rsidP="00934175">
      <w:pPr>
        <w:pStyle w:val="ListParagraph"/>
        <w:numPr>
          <w:ilvl w:val="0"/>
          <w:numId w:val="0"/>
        </w:numPr>
        <w:ind w:left="1134"/>
        <w:outlineLvl w:val="1"/>
        <w:rPr>
          <w:lang w:val="en-US"/>
        </w:rPr>
      </w:pPr>
    </w:p>
    <w:p w:rsidR="00934175" w:rsidRDefault="00934175" w:rsidP="00934175">
      <w:pPr>
        <w:pStyle w:val="ListParagraph"/>
        <w:numPr>
          <w:ilvl w:val="0"/>
          <w:numId w:val="0"/>
        </w:numPr>
        <w:ind w:left="1134"/>
        <w:outlineLvl w:val="1"/>
      </w:pPr>
      <w:r>
        <w:t>Berikut di bawah ini beberapa pengertian dari sarana persampahan :</w:t>
      </w:r>
    </w:p>
    <w:p w:rsidR="00934175" w:rsidRDefault="00934175" w:rsidP="00934175">
      <w:pPr>
        <w:pStyle w:val="ListParagraph"/>
        <w:numPr>
          <w:ilvl w:val="0"/>
          <w:numId w:val="58"/>
        </w:numPr>
        <w:outlineLvl w:val="1"/>
      </w:pPr>
      <w:r>
        <w:t>Gerobak</w:t>
      </w:r>
    </w:p>
    <w:p w:rsidR="00934175" w:rsidRDefault="00934175" w:rsidP="00934175">
      <w:pPr>
        <w:pStyle w:val="ListParagraph"/>
        <w:numPr>
          <w:ilvl w:val="0"/>
          <w:numId w:val="0"/>
        </w:numPr>
        <w:ind w:left="1494"/>
        <w:outlineLvl w:val="1"/>
      </w:pPr>
      <w:r>
        <w:t>Menurut Kamus Besar Bahasa Indonesia pengertian Gerobak adalah alat yang berupa kotak besar beroda dua atau empat untuk mengangkut sesuatu</w:t>
      </w:r>
    </w:p>
    <w:p w:rsidR="00934175" w:rsidRDefault="00934175" w:rsidP="00934175">
      <w:pPr>
        <w:pStyle w:val="ListParagraph"/>
        <w:numPr>
          <w:ilvl w:val="0"/>
          <w:numId w:val="58"/>
        </w:numPr>
        <w:outlineLvl w:val="1"/>
      </w:pPr>
      <w:r>
        <w:t>Truk Pengangkut</w:t>
      </w:r>
    </w:p>
    <w:p w:rsidR="00934175" w:rsidRDefault="00934175" w:rsidP="00934175">
      <w:pPr>
        <w:pStyle w:val="ListParagraph"/>
        <w:numPr>
          <w:ilvl w:val="0"/>
          <w:numId w:val="0"/>
        </w:numPr>
        <w:ind w:left="1494"/>
        <w:outlineLvl w:val="1"/>
      </w:pPr>
      <w:r>
        <w:t>Menurut Kamus Besar Bahasa Indonesia pengertian Truk adalah mobil besar dengan bak besar di belakang (biasanya untuk mengangkut barang), sedangkan Pengangkut adalah alat (kapal, mobil, dsb) untuk mengangkut, jadi Truk Pengangkut adalah Sebuah alat berupa kendaraan dengan mobil besar yang berguna untuk mengangkut benda/ barang.</w:t>
      </w:r>
    </w:p>
    <w:p w:rsidR="00934175" w:rsidRDefault="00934175" w:rsidP="00934175">
      <w:pPr>
        <w:pStyle w:val="ListParagraph"/>
        <w:numPr>
          <w:ilvl w:val="0"/>
          <w:numId w:val="0"/>
        </w:numPr>
        <w:ind w:left="1494"/>
        <w:outlineLvl w:val="1"/>
      </w:pPr>
    </w:p>
    <w:p w:rsidR="00934175" w:rsidRDefault="00934175" w:rsidP="00934175">
      <w:pPr>
        <w:ind w:left="1134"/>
        <w:outlineLvl w:val="1"/>
        <w:rPr>
          <w:lang w:val="id-ID"/>
        </w:rPr>
      </w:pPr>
      <w:r>
        <w:t xml:space="preserve">Berikut di bawah ini beberapa pengertian dari </w:t>
      </w:r>
      <w:r>
        <w:rPr>
          <w:lang w:val="id-ID"/>
        </w:rPr>
        <w:t>prasarana</w:t>
      </w:r>
      <w:r>
        <w:t xml:space="preserve"> </w:t>
      </w:r>
      <w:r>
        <w:rPr>
          <w:lang w:val="id-ID"/>
        </w:rPr>
        <w:t xml:space="preserve">   </w:t>
      </w:r>
      <w:r>
        <w:t>persampahan</w:t>
      </w:r>
      <w:r>
        <w:rPr>
          <w:lang w:val="id-ID"/>
        </w:rPr>
        <w:t xml:space="preserve"> :</w:t>
      </w:r>
    </w:p>
    <w:p w:rsidR="00934175" w:rsidRDefault="00934175" w:rsidP="00934175">
      <w:pPr>
        <w:pStyle w:val="ListParagraph"/>
        <w:numPr>
          <w:ilvl w:val="0"/>
          <w:numId w:val="59"/>
        </w:numPr>
        <w:outlineLvl w:val="1"/>
      </w:pPr>
      <w:r>
        <w:t>Tong Sampah</w:t>
      </w:r>
    </w:p>
    <w:p w:rsidR="00934175" w:rsidRDefault="00934175" w:rsidP="00934175">
      <w:pPr>
        <w:pStyle w:val="ListParagraph"/>
        <w:numPr>
          <w:ilvl w:val="0"/>
          <w:numId w:val="0"/>
        </w:numPr>
        <w:ind w:left="1494"/>
        <w:outlineLvl w:val="1"/>
      </w:pPr>
      <w:r>
        <w:t>Menurut Kamus Besar Bahasa Indonesia pengertian Tong adalah tempat (air,paku, semen, dsb) yang dibuat dari papan kayu, plastik, dsb bentuknya bulat torak. Sedangkan Sampah adalah barang atau benda yang dibuang karna tidak terpakai lagi, dsb : kotoran seperti daun, kertas. Jadi Tong sampah adalah sebuah tempat untuk barang atau benda yang tidak terpakai lagi.</w:t>
      </w:r>
    </w:p>
    <w:p w:rsidR="00934175" w:rsidRDefault="00934175" w:rsidP="00934175">
      <w:pPr>
        <w:pStyle w:val="ListParagraph"/>
        <w:numPr>
          <w:ilvl w:val="0"/>
          <w:numId w:val="59"/>
        </w:numPr>
        <w:outlineLvl w:val="1"/>
      </w:pPr>
      <w:r>
        <w:lastRenderedPageBreak/>
        <w:t>Bak Sampah</w:t>
      </w:r>
    </w:p>
    <w:p w:rsidR="00934175" w:rsidRDefault="00934175" w:rsidP="00934175">
      <w:pPr>
        <w:pStyle w:val="ListParagraph"/>
        <w:numPr>
          <w:ilvl w:val="0"/>
          <w:numId w:val="0"/>
        </w:numPr>
        <w:ind w:left="1494"/>
        <w:outlineLvl w:val="1"/>
      </w:pPr>
      <w:r>
        <w:t>Menurut Kamus Besar Bahasa Indonesia pengertian bak adalah kotak besar (tempat sampah)</w:t>
      </w:r>
    </w:p>
    <w:p w:rsidR="00934175" w:rsidRDefault="00934175" w:rsidP="00934175">
      <w:pPr>
        <w:pStyle w:val="ListParagraph"/>
        <w:numPr>
          <w:ilvl w:val="0"/>
          <w:numId w:val="59"/>
        </w:numPr>
        <w:outlineLvl w:val="1"/>
      </w:pPr>
      <w:r>
        <w:t>TPS</w:t>
      </w:r>
    </w:p>
    <w:p w:rsidR="00934175" w:rsidRDefault="00934175" w:rsidP="00934175">
      <w:pPr>
        <w:pStyle w:val="ListParagraph"/>
        <w:numPr>
          <w:ilvl w:val="0"/>
          <w:numId w:val="0"/>
        </w:numPr>
        <w:ind w:left="1494"/>
        <w:outlineLvl w:val="1"/>
      </w:pPr>
      <w:r w:rsidRPr="0034627A">
        <w:t xml:space="preserve">Menurut </w:t>
      </w:r>
      <w:r w:rsidRPr="0034627A">
        <w:rPr>
          <w:bCs/>
        </w:rPr>
        <w:t>SNI 3242:2008</w:t>
      </w:r>
      <w:r w:rsidRPr="0034627A">
        <w:t xml:space="preserve"> pengertian TPS adalah tempat pemindahan sampah dari alat pengumpul ke alat angkut sampah yang dapat</w:t>
      </w:r>
      <w:r>
        <w:t xml:space="preserve"> </w:t>
      </w:r>
      <w:r w:rsidRPr="0034627A">
        <w:t xml:space="preserve">dipindahkan secara langsung atau melalui tempat penampungan sampah sementara (TPS) </w:t>
      </w:r>
    </w:p>
    <w:p w:rsidR="00934175" w:rsidRPr="00934175" w:rsidRDefault="00934175" w:rsidP="00934175">
      <w:pPr>
        <w:outlineLvl w:val="1"/>
        <w:rPr>
          <w:lang w:val="id-ID"/>
        </w:rPr>
      </w:pPr>
    </w:p>
    <w:bookmarkEnd w:id="16"/>
    <w:p w:rsidR="0009420D" w:rsidRPr="00EE2831" w:rsidRDefault="00FB7539" w:rsidP="00BE4F5C">
      <w:pPr>
        <w:pStyle w:val="BodyTextIndent"/>
        <w:spacing w:after="0"/>
        <w:ind w:left="0" w:firstLine="720"/>
        <w:rPr>
          <w:lang w:val="sv-SE" w:eastAsia="ar-SA"/>
        </w:rPr>
      </w:pPr>
      <w:r>
        <w:rPr>
          <w:noProof/>
        </w:rPr>
        <w:drawing>
          <wp:anchor distT="0" distB="0" distL="114300" distR="114300" simplePos="0" relativeHeight="251677696" behindDoc="0" locked="0" layoutInCell="1" allowOverlap="1">
            <wp:simplePos x="0" y="0"/>
            <wp:positionH relativeFrom="column">
              <wp:posOffset>3143250</wp:posOffset>
            </wp:positionH>
            <wp:positionV relativeFrom="paragraph">
              <wp:posOffset>247650</wp:posOffset>
            </wp:positionV>
            <wp:extent cx="1895475" cy="1885950"/>
            <wp:effectExtent l="19050" t="0" r="0" b="0"/>
            <wp:wrapNone/>
            <wp:docPr id="14"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2133600"/>
                      <a:chOff x="739140" y="3200400"/>
                      <a:chExt cx="1981200" cy="2133600"/>
                    </a:xfrm>
                  </a:grpSpPr>
                  <a:grpSp>
                    <a:nvGrpSpPr>
                      <a:cNvPr id="15" name="Group 14"/>
                      <a:cNvGrpSpPr/>
                    </a:nvGrpSpPr>
                    <a:grpSpPr>
                      <a:xfrm>
                        <a:off x="739140" y="3200400"/>
                        <a:ext cx="1981200" cy="2133600"/>
                        <a:chOff x="739140" y="3200400"/>
                        <a:chExt cx="1981200" cy="2133600"/>
                      </a:xfrm>
                    </a:grpSpPr>
                    <a:sp>
                      <a:nvSpPr>
                        <a:cNvPr id="13" name="Rectangle 12"/>
                        <a:cNvSpPr/>
                      </a:nvSpPr>
                      <a:spPr>
                        <a:xfrm>
                          <a:off x="739140" y="3200400"/>
                          <a:ext cx="1981200" cy="21336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smtClean="0"/>
                          </a:p>
                          <a:p>
                            <a:pPr algn="ctr"/>
                            <a:endParaRPr lang="en-US" dirty="0"/>
                          </a:p>
                          <a:p>
                            <a:pPr algn="ctr"/>
                            <a:endParaRPr lang="en-US" dirty="0" smtClean="0"/>
                          </a:p>
                          <a:p>
                            <a:pPr algn="ctr"/>
                            <a:endParaRPr lang="en-US" dirty="0"/>
                          </a:p>
                          <a:p>
                            <a:pPr algn="ctr"/>
                            <a:endParaRPr lang="en-US" dirty="0" smtClean="0"/>
                          </a:p>
                          <a:p>
                            <a:pPr algn="ctr"/>
                            <a:endParaRPr lang="en-US" dirty="0" smtClean="0"/>
                          </a:p>
                          <a:p>
                            <a:pPr algn="ctr"/>
                            <a:endParaRPr lang="en-US" sz="900" dirty="0" smtClean="0"/>
                          </a:p>
                          <a:p>
                            <a:pPr algn="ctr"/>
                            <a:r>
                              <a:rPr lang="en-US" sz="1200" dirty="0" smtClean="0"/>
                              <a:t>Tong </a:t>
                            </a:r>
                            <a:r>
                              <a:rPr lang="en-US" sz="1200" dirty="0" err="1"/>
                              <a:t>sampah</a:t>
                            </a:r>
                            <a:r>
                              <a:rPr lang="en-US" sz="1200" dirty="0"/>
                              <a:t> </a:t>
                            </a:r>
                            <a:r>
                              <a:rPr lang="en-US" sz="1200" dirty="0" err="1"/>
                              <a:t>pembeda</a:t>
                            </a:r>
                            <a:r>
                              <a:rPr lang="en-US" sz="1200" dirty="0"/>
                              <a:t> (</a:t>
                            </a:r>
                            <a:r>
                              <a:rPr lang="en-US" sz="1200" dirty="0" err="1"/>
                              <a:t>sampah</a:t>
                            </a:r>
                            <a:r>
                              <a:rPr lang="en-US" sz="1200" dirty="0"/>
                              <a:t> </a:t>
                            </a:r>
                            <a:r>
                              <a:rPr lang="en-US" sz="1200" dirty="0" err="1"/>
                              <a:t>kering</a:t>
                            </a:r>
                            <a:r>
                              <a:rPr lang="en-US" sz="1200" dirty="0"/>
                              <a:t> </a:t>
                            </a:r>
                            <a:r>
                              <a:rPr lang="en-US" sz="1200" dirty="0" err="1"/>
                              <a:t>dan</a:t>
                            </a:r>
                            <a:r>
                              <a:rPr lang="en-US" sz="1200" dirty="0"/>
                              <a:t> </a:t>
                            </a:r>
                            <a:r>
                              <a:rPr lang="en-US" sz="1200" dirty="0" err="1"/>
                              <a:t>sampah</a:t>
                            </a:r>
                            <a:r>
                              <a:rPr lang="en-US" sz="1200" dirty="0"/>
                              <a:t> </a:t>
                            </a:r>
                            <a:r>
                              <a:rPr lang="en-US" sz="1200" dirty="0" err="1"/>
                              <a:t>basah</a:t>
                            </a:r>
                            <a:r>
                              <a:rPr lang="en-US" sz="1200" dirty="0"/>
                              <a:t>)</a:t>
                            </a:r>
                          </a:p>
                          <a:p>
                            <a:pPr algn="ctr"/>
                            <a:endParaRPr lang="en-US" dirty="0"/>
                          </a:p>
                        </a:txBody>
                        <a:useSpRect/>
                      </a:txSp>
                      <a:style>
                        <a:lnRef idx="2">
                          <a:schemeClr val="dk1"/>
                        </a:lnRef>
                        <a:fillRef idx="1">
                          <a:schemeClr val="lt1"/>
                        </a:fillRef>
                        <a:effectRef idx="0">
                          <a:schemeClr val="dk1"/>
                        </a:effectRef>
                        <a:fontRef idx="minor">
                          <a:schemeClr val="dk1"/>
                        </a:fontRef>
                      </a:style>
                    </a:sp>
                    <a:pic>
                      <a:nvPicPr>
                        <a:cNvPr id="3" name="Picture 2" descr="C:\Users\aiu novia\Downloads\sampah3.jpg"/>
                        <a:cNvPicPr/>
                      </a:nvPicPr>
                      <a:blipFill>
                        <a:blip r:embed="rId9" cstate="print"/>
                        <a:srcRect/>
                        <a:stretch>
                          <a:fillRect/>
                        </a:stretch>
                      </a:blipFill>
                      <a:spPr bwMode="auto">
                        <a:xfrm>
                          <a:off x="838200" y="3276600"/>
                          <a:ext cx="1774948" cy="13856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spPr>
                    </a:pic>
                  </a:grpSp>
                </lc:lockedCanvas>
              </a:graphicData>
            </a:graphic>
          </wp:anchor>
        </w:drawing>
      </w:r>
      <w:r>
        <w:rPr>
          <w:noProof/>
        </w:rPr>
        <w:drawing>
          <wp:anchor distT="0" distB="0" distL="114300" distR="114300" simplePos="0" relativeHeight="251676672" behindDoc="0" locked="0" layoutInCell="1" allowOverlap="1">
            <wp:simplePos x="0" y="0"/>
            <wp:positionH relativeFrom="column">
              <wp:posOffset>609600</wp:posOffset>
            </wp:positionH>
            <wp:positionV relativeFrom="paragraph">
              <wp:posOffset>247650</wp:posOffset>
            </wp:positionV>
            <wp:extent cx="1866900" cy="1743075"/>
            <wp:effectExtent l="19050" t="0" r="0" b="0"/>
            <wp:wrapNone/>
            <wp:docPr id="13"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55800" cy="1828800"/>
                      <a:chOff x="990600" y="1219200"/>
                      <a:chExt cx="1955800" cy="1828800"/>
                    </a:xfrm>
                  </a:grpSpPr>
                  <a:grpSp>
                    <a:nvGrpSpPr>
                      <a:cNvPr id="12" name="Group 11"/>
                      <a:cNvGrpSpPr/>
                    </a:nvGrpSpPr>
                    <a:grpSpPr>
                      <a:xfrm>
                        <a:off x="990600" y="1219200"/>
                        <a:ext cx="1955800" cy="1828800"/>
                        <a:chOff x="368300" y="457200"/>
                        <a:chExt cx="1955800" cy="1828800"/>
                      </a:xfrm>
                    </a:grpSpPr>
                    <a:sp>
                      <a:nvSpPr>
                        <a:cNvPr id="10" name="Rectangle 9"/>
                        <a:cNvSpPr/>
                      </a:nvSpPr>
                      <a:spPr>
                        <a:xfrm>
                          <a:off x="368300" y="457200"/>
                          <a:ext cx="1955800" cy="1828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smtClean="0"/>
                          </a:p>
                          <a:p>
                            <a:pPr algn="ctr"/>
                            <a:endParaRPr lang="en-US" dirty="0"/>
                          </a:p>
                          <a:p>
                            <a:pPr algn="ctr"/>
                            <a:endParaRPr lang="en-US" dirty="0" smtClean="0"/>
                          </a:p>
                          <a:p>
                            <a:pPr algn="ctr"/>
                            <a:endParaRPr lang="en-US" dirty="0"/>
                          </a:p>
                          <a:p>
                            <a:pPr algn="ctr"/>
                            <a:endParaRPr lang="en-US" dirty="0" smtClean="0"/>
                          </a:p>
                          <a:p>
                            <a:pPr algn="ctr"/>
                            <a:r>
                              <a:rPr lang="en-US" sz="1100" dirty="0" smtClean="0"/>
                              <a:t>Tong </a:t>
                            </a:r>
                            <a:r>
                              <a:rPr lang="en-US" sz="1100" dirty="0" err="1" smtClean="0"/>
                              <a:t>sampah</a:t>
                            </a:r>
                            <a:r>
                              <a:rPr lang="en-US" sz="1100" dirty="0" smtClean="0"/>
                              <a:t> </a:t>
                            </a:r>
                            <a:r>
                              <a:rPr lang="en-US" sz="1100" dirty="0" err="1" smtClean="0"/>
                              <a:t>komunal</a:t>
                            </a:r>
                            <a:endParaRPr lang="en-US" sz="1100" dirty="0"/>
                          </a:p>
                        </a:txBody>
                        <a:useSpRect/>
                      </a:txSp>
                      <a:style>
                        <a:lnRef idx="2">
                          <a:schemeClr val="dk1"/>
                        </a:lnRef>
                        <a:fillRef idx="1">
                          <a:schemeClr val="lt1"/>
                        </a:fillRef>
                        <a:effectRef idx="0">
                          <a:schemeClr val="dk1"/>
                        </a:effectRef>
                        <a:fontRef idx="minor">
                          <a:schemeClr val="dk1"/>
                        </a:fontRef>
                      </a:style>
                    </a:sp>
                    <a:pic>
                      <a:nvPicPr>
                        <a:cNvPr id="2" name="Picture 1" descr="C:\Users\aiu novia\Downloads\images (1).jpg"/>
                        <a:cNvPicPr/>
                      </a:nvPicPr>
                      <a:blipFill>
                        <a:blip r:embed="rId10" cstate="print"/>
                        <a:srcRect/>
                        <a:stretch>
                          <a:fillRect/>
                        </a:stretch>
                      </a:blipFill>
                      <a:spPr bwMode="auto">
                        <a:xfrm>
                          <a:off x="457200" y="533400"/>
                          <a:ext cx="1753282" cy="13121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spPr>
                    </a:pic>
                  </a:grpSp>
                </lc:lockedCanvas>
              </a:graphicData>
            </a:graphic>
          </wp:anchor>
        </w:drawing>
      </w:r>
    </w:p>
    <w:p w:rsidR="0009420D" w:rsidRPr="00EE2831" w:rsidRDefault="0009420D" w:rsidP="00BE4F5C">
      <w:pPr>
        <w:pStyle w:val="BodyTextIndent"/>
        <w:spacing w:after="0"/>
        <w:ind w:left="0" w:firstLine="720"/>
        <w:rPr>
          <w:lang w:val="sv-SE" w:eastAsia="ar-SA"/>
        </w:rPr>
      </w:pPr>
    </w:p>
    <w:p w:rsidR="0009420D" w:rsidRPr="00EE2831" w:rsidRDefault="0009420D" w:rsidP="00BE4F5C">
      <w:pPr>
        <w:pStyle w:val="BodyTextIndent"/>
        <w:spacing w:after="0"/>
        <w:ind w:left="0" w:firstLine="720"/>
        <w:rPr>
          <w:lang w:val="sv-SE" w:eastAsia="ar-SA"/>
        </w:rPr>
      </w:pPr>
    </w:p>
    <w:p w:rsidR="0009420D" w:rsidRPr="00EE2831" w:rsidRDefault="0009420D" w:rsidP="00BE4F5C">
      <w:pPr>
        <w:pStyle w:val="BodyTextIndent"/>
        <w:spacing w:after="0"/>
        <w:ind w:left="0" w:firstLine="720"/>
        <w:rPr>
          <w:lang w:val="sv-SE" w:eastAsia="ar-SA"/>
        </w:rPr>
      </w:pPr>
    </w:p>
    <w:p w:rsidR="0009420D" w:rsidRPr="00EE2831" w:rsidRDefault="0009420D" w:rsidP="00BE4F5C">
      <w:pPr>
        <w:pStyle w:val="BodyTextIndent"/>
        <w:spacing w:after="0"/>
        <w:ind w:left="0" w:firstLine="720"/>
        <w:rPr>
          <w:lang w:val="sv-SE" w:eastAsia="ar-SA"/>
        </w:rPr>
      </w:pPr>
    </w:p>
    <w:p w:rsidR="0009420D" w:rsidRPr="00EE2831" w:rsidRDefault="0009420D" w:rsidP="00BE4F5C">
      <w:pPr>
        <w:pStyle w:val="BodyTextIndent"/>
        <w:spacing w:after="0"/>
        <w:ind w:left="0" w:firstLine="720"/>
        <w:rPr>
          <w:lang w:val="sv-SE" w:eastAsia="ar-SA"/>
        </w:rPr>
      </w:pPr>
    </w:p>
    <w:p w:rsidR="006E09D8" w:rsidRPr="00EE2831" w:rsidRDefault="006E09D8" w:rsidP="00BE4F5C">
      <w:pPr>
        <w:pStyle w:val="BodyTextIndent"/>
        <w:spacing w:after="0"/>
        <w:ind w:left="0" w:firstLine="720"/>
        <w:rPr>
          <w:lang w:val="sv-SE" w:eastAsia="ar-SA"/>
        </w:rPr>
      </w:pPr>
    </w:p>
    <w:p w:rsidR="006E09D8" w:rsidRPr="00EE2831" w:rsidRDefault="006E09D8" w:rsidP="00BE4F5C">
      <w:pPr>
        <w:pStyle w:val="BodyTextIndent"/>
        <w:spacing w:after="0"/>
        <w:ind w:left="0" w:firstLine="720"/>
        <w:rPr>
          <w:lang w:val="sv-SE" w:eastAsia="ar-SA"/>
        </w:rPr>
      </w:pPr>
    </w:p>
    <w:p w:rsidR="00C37AE8" w:rsidRDefault="00C37AE8" w:rsidP="00BE4F5C">
      <w:pPr>
        <w:pStyle w:val="BodyTextIndent"/>
        <w:spacing w:after="0"/>
        <w:ind w:left="0" w:firstLine="720"/>
        <w:rPr>
          <w:lang w:val="sv-SE" w:eastAsia="ar-SA"/>
        </w:rPr>
      </w:pPr>
    </w:p>
    <w:p w:rsidR="0009420D" w:rsidRPr="00EE2831" w:rsidRDefault="00FB7539" w:rsidP="00BE4F5C">
      <w:pPr>
        <w:pStyle w:val="BodyTextIndent"/>
        <w:spacing w:after="0"/>
        <w:ind w:left="0" w:firstLine="720"/>
        <w:rPr>
          <w:lang w:val="sv-SE" w:eastAsia="ar-SA"/>
        </w:rPr>
      </w:pPr>
      <w:r>
        <w:rPr>
          <w:noProof/>
        </w:rPr>
        <w:drawing>
          <wp:anchor distT="0" distB="0" distL="114300" distR="114300" simplePos="0" relativeHeight="251678720" behindDoc="0" locked="0" layoutInCell="1" allowOverlap="1">
            <wp:simplePos x="0" y="0"/>
            <wp:positionH relativeFrom="column">
              <wp:posOffset>609600</wp:posOffset>
            </wp:positionH>
            <wp:positionV relativeFrom="paragraph">
              <wp:posOffset>81915</wp:posOffset>
            </wp:positionV>
            <wp:extent cx="1905000" cy="1752600"/>
            <wp:effectExtent l="19050" t="0" r="0" b="0"/>
            <wp:wrapNone/>
            <wp:docPr id="15"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752600"/>
                      <a:chOff x="3581400" y="609600"/>
                      <a:chExt cx="1905000" cy="1752600"/>
                    </a:xfrm>
                  </a:grpSpPr>
                  <a:grpSp>
                    <a:nvGrpSpPr>
                      <a:cNvPr id="17" name="Group 16"/>
                      <a:cNvGrpSpPr/>
                    </a:nvGrpSpPr>
                    <a:grpSpPr>
                      <a:xfrm>
                        <a:off x="3581400" y="609600"/>
                        <a:ext cx="1905000" cy="1752600"/>
                        <a:chOff x="3581400" y="609600"/>
                        <a:chExt cx="1905000" cy="1752600"/>
                      </a:xfrm>
                    </a:grpSpPr>
                    <a:sp>
                      <a:nvSpPr>
                        <a:cNvPr id="16" name="Rectangle 15"/>
                        <a:cNvSpPr/>
                      </a:nvSpPr>
                      <a:spPr>
                        <a:xfrm>
                          <a:off x="3581400" y="609600"/>
                          <a:ext cx="1905000" cy="17526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smtClean="0"/>
                          </a:p>
                          <a:p>
                            <a:pPr algn="ctr"/>
                            <a:endParaRPr lang="en-US" dirty="0"/>
                          </a:p>
                          <a:p>
                            <a:pPr algn="ctr"/>
                            <a:endParaRPr lang="en-US" dirty="0" smtClean="0"/>
                          </a:p>
                          <a:p>
                            <a:pPr algn="ctr"/>
                            <a:endParaRPr lang="en-US" dirty="0"/>
                          </a:p>
                          <a:p>
                            <a:pPr algn="ctr"/>
                            <a:endParaRPr lang="en-US" sz="2400" dirty="0" smtClean="0"/>
                          </a:p>
                          <a:p>
                            <a:pPr algn="ctr"/>
                            <a:r>
                              <a:rPr lang="en-US" sz="1200" dirty="0" err="1" smtClean="0"/>
                              <a:t>kontainer</a:t>
                            </a:r>
                            <a:endParaRPr lang="en-US" sz="1200" dirty="0"/>
                          </a:p>
                        </a:txBody>
                        <a:useSpRect/>
                      </a:txSp>
                      <a:style>
                        <a:lnRef idx="2">
                          <a:schemeClr val="dk1"/>
                        </a:lnRef>
                        <a:fillRef idx="1">
                          <a:schemeClr val="lt1"/>
                        </a:fillRef>
                        <a:effectRef idx="0">
                          <a:schemeClr val="dk1"/>
                        </a:effectRef>
                        <a:fontRef idx="minor">
                          <a:schemeClr val="dk1"/>
                        </a:fontRef>
                      </a:style>
                    </a:sp>
                    <a:pic>
                      <a:nvPicPr>
                        <a:cNvPr id="4" name="Picture 3" descr="C:\Users\aiu novia\Downloads\is (1).jpg"/>
                        <a:cNvPicPr/>
                      </a:nvPicPr>
                      <a:blipFill>
                        <a:blip r:embed="rId11" cstate="print"/>
                        <a:srcRect/>
                        <a:stretch>
                          <a:fillRect/>
                        </a:stretch>
                      </a:blipFill>
                      <a:spPr bwMode="auto">
                        <a:xfrm>
                          <a:off x="3649980" y="678180"/>
                          <a:ext cx="1752600" cy="1371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spPr>
                    </a:pic>
                  </a:grpSp>
                </lc:lockedCanvas>
              </a:graphicData>
            </a:graphic>
          </wp:anchor>
        </w:drawing>
      </w:r>
      <w:r w:rsidR="00E52ACF" w:rsidRPr="00EE2831">
        <w:rPr>
          <w:noProof/>
        </w:rPr>
        <w:drawing>
          <wp:anchor distT="0" distB="0" distL="114300" distR="114300" simplePos="0" relativeHeight="251679744" behindDoc="0" locked="0" layoutInCell="1" allowOverlap="1">
            <wp:simplePos x="0" y="0"/>
            <wp:positionH relativeFrom="column">
              <wp:posOffset>3181892</wp:posOffset>
            </wp:positionH>
            <wp:positionV relativeFrom="paragraph">
              <wp:posOffset>83588</wp:posOffset>
            </wp:positionV>
            <wp:extent cx="1854355" cy="1754458"/>
            <wp:effectExtent l="19050" t="0" r="0" b="0"/>
            <wp:wrapNone/>
            <wp:docPr id="16"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752600"/>
                      <a:chOff x="3810000" y="2590800"/>
                      <a:chExt cx="1905000" cy="1752600"/>
                    </a:xfrm>
                  </a:grpSpPr>
                  <a:grpSp>
                    <a:nvGrpSpPr>
                      <a:cNvPr id="21" name="Group 20"/>
                      <a:cNvGrpSpPr/>
                    </a:nvGrpSpPr>
                    <a:grpSpPr>
                      <a:xfrm>
                        <a:off x="3810000" y="2590800"/>
                        <a:ext cx="1905000" cy="1752600"/>
                        <a:chOff x="4953000" y="2286000"/>
                        <a:chExt cx="1905000" cy="1752600"/>
                      </a:xfrm>
                    </a:grpSpPr>
                    <a:sp>
                      <a:nvSpPr>
                        <a:cNvPr id="19" name="Rectangle 18"/>
                        <a:cNvSpPr/>
                      </a:nvSpPr>
                      <a:spPr>
                        <a:xfrm>
                          <a:off x="4953000" y="2286000"/>
                          <a:ext cx="1905000" cy="17526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smtClean="0"/>
                          </a:p>
                          <a:p>
                            <a:pPr algn="ctr"/>
                            <a:endParaRPr lang="en-US" dirty="0"/>
                          </a:p>
                          <a:p>
                            <a:pPr algn="ctr"/>
                            <a:endParaRPr lang="en-US" dirty="0" smtClean="0"/>
                          </a:p>
                          <a:p>
                            <a:pPr algn="ctr"/>
                            <a:endParaRPr lang="en-US" dirty="0"/>
                          </a:p>
                          <a:p>
                            <a:pPr algn="ctr"/>
                            <a:endParaRPr lang="en-US" sz="2400" dirty="0" smtClean="0"/>
                          </a:p>
                          <a:p>
                            <a:pPr algn="ctr"/>
                            <a:r>
                              <a:rPr lang="en-US" sz="1200" dirty="0" smtClean="0"/>
                              <a:t>Excavator</a:t>
                            </a:r>
                            <a:endParaRPr lang="en-US" sz="1200" dirty="0"/>
                          </a:p>
                        </a:txBody>
                        <a:useSpRect/>
                      </a:txSp>
                      <a:style>
                        <a:lnRef idx="2">
                          <a:schemeClr val="dk1"/>
                        </a:lnRef>
                        <a:fillRef idx="1">
                          <a:schemeClr val="lt1"/>
                        </a:fillRef>
                        <a:effectRef idx="0">
                          <a:schemeClr val="dk1"/>
                        </a:effectRef>
                        <a:fontRef idx="minor">
                          <a:schemeClr val="dk1"/>
                        </a:fontRef>
                      </a:style>
                    </a:sp>
                    <a:pic>
                      <a:nvPicPr>
                        <a:cNvPr id="5" name="Picture 4" descr="C:\Users\aiu novia\Downloads\angkut_sampah-tol.jpg"/>
                        <a:cNvPicPr/>
                      </a:nvPicPr>
                      <a:blipFill>
                        <a:blip r:embed="rId12" cstate="print"/>
                        <a:srcRect/>
                        <a:stretch>
                          <a:fillRect/>
                        </a:stretch>
                      </a:blipFill>
                      <a:spPr bwMode="auto">
                        <a:xfrm>
                          <a:off x="5029200" y="2362200"/>
                          <a:ext cx="1752600" cy="1371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spPr>
                    </a:pic>
                  </a:grpSp>
                </lc:lockedCanvas>
              </a:graphicData>
            </a:graphic>
          </wp:anchor>
        </w:drawing>
      </w:r>
    </w:p>
    <w:p w:rsidR="0009420D" w:rsidRPr="00EE2831" w:rsidRDefault="0009420D" w:rsidP="00BE4F5C">
      <w:pPr>
        <w:pStyle w:val="BodyTextIndent"/>
        <w:spacing w:after="0"/>
        <w:ind w:left="720"/>
        <w:rPr>
          <w:lang w:val="sv-SE" w:eastAsia="ar-SA"/>
        </w:rPr>
      </w:pPr>
      <w:r w:rsidRPr="00EE2831">
        <w:rPr>
          <w:lang w:val="sv-SE" w:eastAsia="ar-SA"/>
        </w:rPr>
        <w:tab/>
      </w:r>
      <w:r w:rsidRPr="00EE2831">
        <w:rPr>
          <w:lang w:val="sv-SE" w:eastAsia="ar-SA"/>
        </w:rPr>
        <w:tab/>
      </w:r>
      <w:r w:rsidRPr="00EE2831">
        <w:rPr>
          <w:lang w:val="sv-SE" w:eastAsia="ar-SA"/>
        </w:rPr>
        <w:tab/>
      </w:r>
    </w:p>
    <w:p w:rsidR="0009420D" w:rsidRPr="00EE2831" w:rsidRDefault="0009420D" w:rsidP="00BE4F5C">
      <w:pPr>
        <w:pStyle w:val="BodyTextIndent"/>
        <w:spacing w:after="0"/>
        <w:ind w:left="720"/>
        <w:rPr>
          <w:lang w:val="sv-SE" w:eastAsia="ar-SA"/>
        </w:rPr>
      </w:pPr>
    </w:p>
    <w:p w:rsidR="0009420D" w:rsidRPr="00EE2831" w:rsidRDefault="0009420D" w:rsidP="00BE4F5C">
      <w:pPr>
        <w:pStyle w:val="BodyTextIndent"/>
        <w:spacing w:after="0"/>
        <w:ind w:left="0" w:firstLine="720"/>
        <w:rPr>
          <w:lang w:val="sv-SE" w:eastAsia="ar-SA"/>
        </w:rPr>
      </w:pPr>
    </w:p>
    <w:p w:rsidR="0009420D" w:rsidRPr="00EE2831" w:rsidRDefault="0009420D" w:rsidP="00BE4F5C">
      <w:pPr>
        <w:pStyle w:val="BodyTextIndent"/>
        <w:spacing w:after="0"/>
        <w:ind w:left="0" w:firstLine="720"/>
        <w:rPr>
          <w:lang w:val="sv-SE" w:eastAsia="ar-SA"/>
        </w:rPr>
      </w:pPr>
    </w:p>
    <w:p w:rsidR="0009420D" w:rsidRPr="00EE2831" w:rsidRDefault="0009420D" w:rsidP="00BE4F5C">
      <w:pPr>
        <w:pStyle w:val="BodyTextIndent"/>
        <w:spacing w:after="0"/>
        <w:ind w:left="0" w:firstLine="720"/>
        <w:rPr>
          <w:lang w:val="sv-SE" w:eastAsia="ar-SA"/>
        </w:rPr>
      </w:pPr>
    </w:p>
    <w:p w:rsidR="006E09D8" w:rsidRPr="00EE2831" w:rsidRDefault="006E09D8" w:rsidP="00BE4F5C">
      <w:pPr>
        <w:pStyle w:val="BodyTextIndent"/>
        <w:spacing w:after="0"/>
        <w:ind w:left="0" w:firstLine="720"/>
        <w:rPr>
          <w:lang w:val="sv-SE" w:eastAsia="ar-SA"/>
        </w:rPr>
      </w:pPr>
    </w:p>
    <w:p w:rsidR="00C37AE8" w:rsidRDefault="00C37AE8" w:rsidP="00BE4F5C">
      <w:pPr>
        <w:pStyle w:val="BodyTextIndent"/>
        <w:spacing w:after="0"/>
        <w:ind w:left="0" w:firstLine="720"/>
        <w:rPr>
          <w:lang w:val="sv-SE" w:eastAsia="ar-SA"/>
        </w:rPr>
      </w:pPr>
    </w:p>
    <w:p w:rsidR="00934175" w:rsidRDefault="00934175" w:rsidP="00BE4F5C">
      <w:pPr>
        <w:pStyle w:val="BodyTextIndent"/>
        <w:spacing w:after="0"/>
        <w:ind w:left="0" w:firstLine="720"/>
        <w:rPr>
          <w:lang w:val="id-ID" w:eastAsia="ar-SA"/>
        </w:rPr>
      </w:pPr>
    </w:p>
    <w:p w:rsidR="0009420D" w:rsidRPr="00EE2831" w:rsidRDefault="00654FFC" w:rsidP="00BE4F5C">
      <w:pPr>
        <w:pStyle w:val="BodyTextIndent"/>
        <w:spacing w:after="0"/>
        <w:ind w:left="0" w:firstLine="720"/>
        <w:rPr>
          <w:lang w:val="sv-SE" w:eastAsia="ar-SA"/>
        </w:rPr>
      </w:pPr>
      <w:r>
        <w:rPr>
          <w:noProof/>
        </w:rPr>
        <w:drawing>
          <wp:anchor distT="0" distB="0" distL="114300" distR="114300" simplePos="0" relativeHeight="251681792" behindDoc="0" locked="0" layoutInCell="1" allowOverlap="1">
            <wp:simplePos x="0" y="0"/>
            <wp:positionH relativeFrom="column">
              <wp:posOffset>3181350</wp:posOffset>
            </wp:positionH>
            <wp:positionV relativeFrom="paragraph">
              <wp:posOffset>166370</wp:posOffset>
            </wp:positionV>
            <wp:extent cx="1895475" cy="1666875"/>
            <wp:effectExtent l="19050" t="0" r="0" b="0"/>
            <wp:wrapNone/>
            <wp:docPr id="19"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55800" cy="1828800"/>
                      <a:chOff x="2895600" y="3505200"/>
                      <a:chExt cx="1955800" cy="1828800"/>
                    </a:xfrm>
                  </a:grpSpPr>
                  <a:grpSp>
                    <a:nvGrpSpPr>
                      <a:cNvPr id="29" name="Group 28"/>
                      <a:cNvGrpSpPr/>
                    </a:nvGrpSpPr>
                    <a:grpSpPr>
                      <a:xfrm>
                        <a:off x="2895600" y="3505200"/>
                        <a:ext cx="1955800" cy="1828800"/>
                        <a:chOff x="2895600" y="3505200"/>
                        <a:chExt cx="1955800" cy="1828800"/>
                      </a:xfrm>
                    </a:grpSpPr>
                    <a:sp>
                      <a:nvSpPr>
                        <a:cNvPr id="27" name="Rectangle 26"/>
                        <a:cNvSpPr/>
                      </a:nvSpPr>
                      <a:spPr>
                        <a:xfrm>
                          <a:off x="2895600" y="3505200"/>
                          <a:ext cx="1955800" cy="1828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smtClean="0"/>
                          </a:p>
                          <a:p>
                            <a:pPr algn="ctr"/>
                            <a:endParaRPr lang="en-US" dirty="0"/>
                          </a:p>
                          <a:p>
                            <a:pPr algn="ctr"/>
                            <a:endParaRPr lang="en-US" dirty="0" smtClean="0"/>
                          </a:p>
                          <a:p>
                            <a:pPr algn="ctr"/>
                            <a:endParaRPr lang="en-US" dirty="0"/>
                          </a:p>
                          <a:p>
                            <a:pPr algn="ctr"/>
                            <a:endParaRPr lang="en-US" sz="2800" dirty="0" smtClean="0"/>
                          </a:p>
                          <a:p>
                            <a:pPr algn="ctr"/>
                            <a:r>
                              <a:rPr lang="en-US" sz="1100" dirty="0" smtClean="0"/>
                              <a:t>Tong </a:t>
                            </a:r>
                            <a:r>
                              <a:rPr lang="en-US" sz="1100" dirty="0" err="1" smtClean="0"/>
                              <a:t>sampah</a:t>
                            </a:r>
                            <a:endParaRPr lang="en-US" sz="1100" dirty="0"/>
                          </a:p>
                        </a:txBody>
                        <a:useSpRect/>
                      </a:txSp>
                      <a:style>
                        <a:lnRef idx="2">
                          <a:schemeClr val="dk1"/>
                        </a:lnRef>
                        <a:fillRef idx="1">
                          <a:schemeClr val="lt1"/>
                        </a:fillRef>
                        <a:effectRef idx="0">
                          <a:schemeClr val="dk1"/>
                        </a:effectRef>
                        <a:fontRef idx="minor">
                          <a:schemeClr val="dk1"/>
                        </a:fontRef>
                      </a:style>
                    </a:sp>
                    <a:pic>
                      <a:nvPicPr>
                        <a:cNvPr id="7" name="Picture 6" descr="C:\Users\aiu novia\Downloads\opini_dicari_kota_paling_kotor_4.jpg"/>
                        <a:cNvPicPr/>
                      </a:nvPicPr>
                      <a:blipFill>
                        <a:blip r:embed="rId13" cstate="print"/>
                        <a:srcRect/>
                        <a:stretch>
                          <a:fillRect/>
                        </a:stretch>
                      </a:blipFill>
                      <a:spPr bwMode="auto">
                        <a:xfrm>
                          <a:off x="2971800" y="3581400"/>
                          <a:ext cx="1781298" cy="14348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spPr>
                    </a:pic>
                  </a:grpSp>
                </lc:lockedCanvas>
              </a:graphicData>
            </a:graphic>
          </wp:anchor>
        </w:drawing>
      </w:r>
      <w:r w:rsidR="00FB7539">
        <w:rPr>
          <w:noProof/>
        </w:rPr>
        <w:drawing>
          <wp:anchor distT="0" distB="0" distL="114300" distR="114300" simplePos="0" relativeHeight="251680768" behindDoc="0" locked="0" layoutInCell="1" allowOverlap="1">
            <wp:simplePos x="0" y="0"/>
            <wp:positionH relativeFrom="column">
              <wp:posOffset>612775</wp:posOffset>
            </wp:positionH>
            <wp:positionV relativeFrom="paragraph">
              <wp:posOffset>8255</wp:posOffset>
            </wp:positionV>
            <wp:extent cx="1895475" cy="1666875"/>
            <wp:effectExtent l="19050" t="0" r="0" b="0"/>
            <wp:wrapNone/>
            <wp:docPr id="18"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81200" cy="1752600"/>
                      <a:chOff x="3939540" y="2727960"/>
                      <a:chExt cx="1981200" cy="1752600"/>
                    </a:xfrm>
                  </a:grpSpPr>
                  <a:grpSp>
                    <a:nvGrpSpPr>
                      <a:cNvPr id="25" name="Group 24"/>
                      <a:cNvGrpSpPr/>
                    </a:nvGrpSpPr>
                    <a:grpSpPr>
                      <a:xfrm>
                        <a:off x="3939540" y="2727960"/>
                        <a:ext cx="1981200" cy="1752600"/>
                        <a:chOff x="3939540" y="2727960"/>
                        <a:chExt cx="1981200" cy="1752600"/>
                      </a:xfrm>
                    </a:grpSpPr>
                    <a:sp>
                      <a:nvSpPr>
                        <a:cNvPr id="23" name="Rectangle 22"/>
                        <a:cNvSpPr/>
                      </a:nvSpPr>
                      <a:spPr>
                        <a:xfrm>
                          <a:off x="3939540" y="2727960"/>
                          <a:ext cx="1981200" cy="17526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smtClean="0"/>
                          </a:p>
                          <a:p>
                            <a:pPr algn="ctr"/>
                            <a:endParaRPr lang="en-US" dirty="0"/>
                          </a:p>
                          <a:p>
                            <a:pPr algn="ctr"/>
                            <a:endParaRPr lang="en-US" dirty="0" smtClean="0"/>
                          </a:p>
                          <a:p>
                            <a:pPr algn="ctr"/>
                            <a:endParaRPr lang="en-US" dirty="0"/>
                          </a:p>
                          <a:p>
                            <a:pPr algn="ctr"/>
                            <a:endParaRPr lang="en-US" sz="2400" dirty="0" smtClean="0"/>
                          </a:p>
                          <a:p>
                            <a:pPr algn="ctr"/>
                            <a:r>
                              <a:rPr lang="en-US" sz="1200" dirty="0" err="1" smtClean="0"/>
                              <a:t>Gerobak</a:t>
                            </a:r>
                            <a:r>
                              <a:rPr lang="en-US" sz="1200" dirty="0" smtClean="0"/>
                              <a:t> </a:t>
                            </a:r>
                            <a:r>
                              <a:rPr lang="en-US" sz="1200" dirty="0" err="1" smtClean="0"/>
                              <a:t>sampah</a:t>
                            </a:r>
                            <a:endParaRPr lang="en-US" sz="1200" dirty="0"/>
                          </a:p>
                        </a:txBody>
                        <a:useSpRect/>
                      </a:txSp>
                      <a:style>
                        <a:lnRef idx="2">
                          <a:schemeClr val="dk1"/>
                        </a:lnRef>
                        <a:fillRef idx="1">
                          <a:schemeClr val="lt1"/>
                        </a:fillRef>
                        <a:effectRef idx="0">
                          <a:schemeClr val="dk1"/>
                        </a:effectRef>
                        <a:fontRef idx="minor">
                          <a:schemeClr val="dk1"/>
                        </a:fontRef>
                      </a:style>
                    </a:sp>
                    <a:pic>
                      <a:nvPicPr>
                        <a:cNvPr id="6" name="Picture 5" descr="C:\Users\aiu novia\Downloads\tukang-sampah6.jpg"/>
                        <a:cNvPicPr/>
                      </a:nvPicPr>
                      <a:blipFill>
                        <a:blip r:embed="rId14" cstate="print"/>
                        <a:srcRect/>
                        <a:stretch>
                          <a:fillRect/>
                        </a:stretch>
                      </a:blipFill>
                      <a:spPr bwMode="auto">
                        <a:xfrm>
                          <a:off x="4038600" y="2819400"/>
                          <a:ext cx="1756457" cy="13722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spPr>
                    </a:pic>
                  </a:grpSp>
                </lc:lockedCanvas>
              </a:graphicData>
            </a:graphic>
          </wp:anchor>
        </w:drawing>
      </w:r>
    </w:p>
    <w:p w:rsidR="0009420D" w:rsidRPr="00EE2831" w:rsidRDefault="0009420D" w:rsidP="00BE4F5C">
      <w:pPr>
        <w:pStyle w:val="BodyTextIndent"/>
        <w:spacing w:after="0"/>
        <w:ind w:left="0" w:firstLine="720"/>
        <w:rPr>
          <w:lang w:val="sv-SE" w:eastAsia="ar-SA"/>
        </w:rPr>
      </w:pPr>
    </w:p>
    <w:p w:rsidR="0009420D" w:rsidRPr="00EE2831" w:rsidRDefault="0009420D" w:rsidP="00BE4F5C">
      <w:pPr>
        <w:pStyle w:val="BodyTextIndent"/>
        <w:spacing w:after="0"/>
        <w:ind w:left="0" w:firstLine="720"/>
        <w:rPr>
          <w:lang w:val="sv-SE" w:eastAsia="ar-SA"/>
        </w:rPr>
      </w:pPr>
    </w:p>
    <w:p w:rsidR="0009420D" w:rsidRPr="00EE2831" w:rsidRDefault="0009420D" w:rsidP="00BE4F5C">
      <w:pPr>
        <w:pStyle w:val="BodyTextIndent"/>
        <w:spacing w:after="0"/>
        <w:ind w:left="0" w:firstLine="720"/>
        <w:rPr>
          <w:lang w:val="sv-SE" w:eastAsia="ar-SA"/>
        </w:rPr>
      </w:pPr>
    </w:p>
    <w:p w:rsidR="0009420D" w:rsidRPr="00EE2831" w:rsidRDefault="0009420D" w:rsidP="00BE4F5C">
      <w:pPr>
        <w:pStyle w:val="BodyTextIndent"/>
        <w:spacing w:after="0"/>
        <w:ind w:left="0" w:firstLine="720"/>
        <w:rPr>
          <w:lang w:val="sv-SE" w:eastAsia="ar-SA"/>
        </w:rPr>
      </w:pPr>
    </w:p>
    <w:p w:rsidR="0009420D" w:rsidRPr="00EE2831" w:rsidRDefault="0009420D" w:rsidP="00BE4F5C">
      <w:pPr>
        <w:pStyle w:val="BodyTextIndent"/>
        <w:spacing w:after="0"/>
        <w:ind w:left="0" w:firstLine="720"/>
        <w:rPr>
          <w:lang w:val="sv-SE" w:eastAsia="ar-SA"/>
        </w:rPr>
      </w:pPr>
    </w:p>
    <w:p w:rsidR="0009420D" w:rsidRDefault="0009420D" w:rsidP="00BE4F5C">
      <w:pPr>
        <w:pStyle w:val="BodyTextIndent"/>
        <w:spacing w:after="0"/>
        <w:ind w:left="0" w:firstLine="720"/>
        <w:rPr>
          <w:lang w:val="id-ID" w:eastAsia="ar-SA"/>
        </w:rPr>
      </w:pPr>
      <w:r w:rsidRPr="00EE2831">
        <w:rPr>
          <w:lang w:val="sv-SE" w:eastAsia="ar-SA"/>
        </w:rPr>
        <w:tab/>
      </w:r>
      <w:r w:rsidRPr="00EE2831">
        <w:rPr>
          <w:lang w:val="sv-SE" w:eastAsia="ar-SA"/>
        </w:rPr>
        <w:tab/>
      </w:r>
      <w:r w:rsidRPr="00EE2831">
        <w:rPr>
          <w:lang w:val="sv-SE" w:eastAsia="ar-SA"/>
        </w:rPr>
        <w:tab/>
      </w:r>
      <w:r w:rsidRPr="00EE2831">
        <w:rPr>
          <w:lang w:val="sv-SE" w:eastAsia="ar-SA"/>
        </w:rPr>
        <w:tab/>
      </w:r>
      <w:r w:rsidRPr="00EE2831">
        <w:rPr>
          <w:lang w:val="sv-SE" w:eastAsia="ar-SA"/>
        </w:rPr>
        <w:tab/>
      </w:r>
    </w:p>
    <w:p w:rsidR="00934175" w:rsidRDefault="00934175" w:rsidP="00BE4F5C">
      <w:pPr>
        <w:pStyle w:val="BodyTextIndent"/>
        <w:spacing w:after="0"/>
        <w:ind w:left="0" w:firstLine="720"/>
        <w:rPr>
          <w:lang w:val="id-ID" w:eastAsia="ar-SA"/>
        </w:rPr>
      </w:pPr>
      <w:r>
        <w:rPr>
          <w:noProof/>
        </w:rPr>
        <w:lastRenderedPageBreak/>
        <w:drawing>
          <wp:anchor distT="0" distB="0" distL="114300" distR="114300" simplePos="0" relativeHeight="251683840" behindDoc="0" locked="0" layoutInCell="1" allowOverlap="1">
            <wp:simplePos x="0" y="0"/>
            <wp:positionH relativeFrom="column">
              <wp:posOffset>3187919</wp:posOffset>
            </wp:positionH>
            <wp:positionV relativeFrom="paragraph">
              <wp:posOffset>243249</wp:posOffset>
            </wp:positionV>
            <wp:extent cx="1967405" cy="1828800"/>
            <wp:effectExtent l="19050" t="0" r="0" b="0"/>
            <wp:wrapNone/>
            <wp:docPr id="21" name="Object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55800" cy="1828800"/>
                      <a:chOff x="4953000" y="3810000"/>
                      <a:chExt cx="1955800" cy="1828800"/>
                    </a:xfrm>
                  </a:grpSpPr>
                  <a:grpSp>
                    <a:nvGrpSpPr>
                      <a:cNvPr id="37" name="Group 36"/>
                      <a:cNvGrpSpPr/>
                    </a:nvGrpSpPr>
                    <a:grpSpPr>
                      <a:xfrm>
                        <a:off x="4953000" y="3810000"/>
                        <a:ext cx="1955800" cy="1828800"/>
                        <a:chOff x="4953000" y="3810000"/>
                        <a:chExt cx="1955800" cy="1828800"/>
                      </a:xfrm>
                    </a:grpSpPr>
                    <a:sp>
                      <a:nvSpPr>
                        <a:cNvPr id="35" name="Rectangle 34"/>
                        <a:cNvSpPr/>
                      </a:nvSpPr>
                      <a:spPr>
                        <a:xfrm>
                          <a:off x="4953000" y="3810000"/>
                          <a:ext cx="1955800" cy="1828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smtClean="0"/>
                          </a:p>
                          <a:p>
                            <a:pPr algn="ctr"/>
                            <a:endParaRPr lang="en-US" dirty="0"/>
                          </a:p>
                          <a:p>
                            <a:pPr algn="ctr"/>
                            <a:endParaRPr lang="en-US" dirty="0" smtClean="0"/>
                          </a:p>
                          <a:p>
                            <a:pPr algn="ctr"/>
                            <a:endParaRPr lang="en-US" dirty="0"/>
                          </a:p>
                          <a:p>
                            <a:pPr algn="ctr"/>
                            <a:endParaRPr lang="en-US" sz="2800" dirty="0" smtClean="0"/>
                          </a:p>
                          <a:p>
                            <a:pPr algn="ctr"/>
                            <a:r>
                              <a:rPr lang="en-US" sz="1100" dirty="0" smtClean="0"/>
                              <a:t>Dump Truck</a:t>
                            </a:r>
                            <a:endParaRPr lang="en-US" sz="1100" dirty="0"/>
                          </a:p>
                        </a:txBody>
                        <a:useSpRect/>
                      </a:txSp>
                      <a:style>
                        <a:lnRef idx="2">
                          <a:schemeClr val="dk1"/>
                        </a:lnRef>
                        <a:fillRef idx="1">
                          <a:schemeClr val="lt1"/>
                        </a:fillRef>
                        <a:effectRef idx="0">
                          <a:schemeClr val="dk1"/>
                        </a:effectRef>
                        <a:fontRef idx="minor">
                          <a:schemeClr val="dk1"/>
                        </a:fontRef>
                      </a:style>
                    </a:sp>
                    <a:pic>
                      <a:nvPicPr>
                        <a:cNvPr id="9" name="Picture 8" descr="C:\Users\aiu novia\Downloads\opini_dicari_kota_paling_kotor_1.jpg"/>
                        <a:cNvPicPr/>
                      </a:nvPicPr>
                      <a:blipFill>
                        <a:blip r:embed="rId15" cstate="print"/>
                        <a:srcRect/>
                        <a:stretch>
                          <a:fillRect/>
                        </a:stretch>
                      </a:blipFill>
                      <a:spPr bwMode="auto">
                        <a:xfrm>
                          <a:off x="5029200" y="3886200"/>
                          <a:ext cx="1779394" cy="14215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spPr>
                    </a:pic>
                  </a:grpSp>
                </lc:lockedCanvas>
              </a:graphicData>
            </a:graphic>
          </wp:anchor>
        </w:drawing>
      </w:r>
      <w:r>
        <w:rPr>
          <w:noProof/>
        </w:rPr>
        <w:drawing>
          <wp:anchor distT="0" distB="0" distL="114300" distR="114300" simplePos="0" relativeHeight="251682816" behindDoc="0" locked="0" layoutInCell="1" allowOverlap="1">
            <wp:simplePos x="0" y="0"/>
            <wp:positionH relativeFrom="column">
              <wp:posOffset>554990</wp:posOffset>
            </wp:positionH>
            <wp:positionV relativeFrom="paragraph">
              <wp:posOffset>242570</wp:posOffset>
            </wp:positionV>
            <wp:extent cx="1960880" cy="1828800"/>
            <wp:effectExtent l="19050" t="0" r="1270" b="0"/>
            <wp:wrapNone/>
            <wp:docPr id="20"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55800" cy="1828800"/>
                      <a:chOff x="2895600" y="3505200"/>
                      <a:chExt cx="1955800" cy="1828800"/>
                    </a:xfrm>
                  </a:grpSpPr>
                  <a:grpSp>
                    <a:nvGrpSpPr>
                      <a:cNvPr id="33" name="Group 32"/>
                      <a:cNvGrpSpPr/>
                    </a:nvGrpSpPr>
                    <a:grpSpPr>
                      <a:xfrm>
                        <a:off x="2895600" y="3505200"/>
                        <a:ext cx="1955800" cy="1828800"/>
                        <a:chOff x="2895600" y="3505200"/>
                        <a:chExt cx="1955800" cy="1828800"/>
                      </a:xfrm>
                    </a:grpSpPr>
                    <a:sp>
                      <a:nvSpPr>
                        <a:cNvPr id="31" name="Rectangle 30"/>
                        <a:cNvSpPr/>
                      </a:nvSpPr>
                      <a:spPr>
                        <a:xfrm>
                          <a:off x="2895600" y="3505200"/>
                          <a:ext cx="1955800" cy="18288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dirty="0" smtClean="0"/>
                          </a:p>
                          <a:p>
                            <a:pPr algn="ctr"/>
                            <a:endParaRPr lang="en-US" dirty="0"/>
                          </a:p>
                          <a:p>
                            <a:pPr algn="ctr"/>
                            <a:endParaRPr lang="en-US" dirty="0" smtClean="0"/>
                          </a:p>
                          <a:p>
                            <a:pPr algn="ctr"/>
                            <a:endParaRPr lang="en-US" dirty="0"/>
                          </a:p>
                          <a:p>
                            <a:pPr algn="ctr"/>
                            <a:endParaRPr lang="en-US" sz="2800" dirty="0" smtClean="0"/>
                          </a:p>
                          <a:p>
                            <a:pPr algn="ctr"/>
                            <a:r>
                              <a:rPr lang="en-US" sz="1100" dirty="0" smtClean="0"/>
                              <a:t>Dump Truck</a:t>
                            </a:r>
                            <a:endParaRPr lang="en-US" sz="1100" dirty="0"/>
                          </a:p>
                        </a:txBody>
                        <a:useSpRect/>
                      </a:txSp>
                      <a:style>
                        <a:lnRef idx="2">
                          <a:schemeClr val="dk1"/>
                        </a:lnRef>
                        <a:fillRef idx="1">
                          <a:schemeClr val="lt1"/>
                        </a:fillRef>
                        <a:effectRef idx="0">
                          <a:schemeClr val="dk1"/>
                        </a:effectRef>
                        <a:fontRef idx="minor">
                          <a:schemeClr val="dk1"/>
                        </a:fontRef>
                      </a:style>
                    </a:sp>
                    <a:pic>
                      <a:nvPicPr>
                        <a:cNvPr id="8" name="Picture 7" descr="C:\Users\aiu novia\Downloads\is.jpg"/>
                        <a:cNvPicPr/>
                      </a:nvPicPr>
                      <a:blipFill>
                        <a:blip r:embed="rId16" cstate="print"/>
                        <a:srcRect/>
                        <a:stretch>
                          <a:fillRect/>
                        </a:stretch>
                      </a:blipFill>
                      <a:spPr bwMode="auto">
                        <a:xfrm>
                          <a:off x="2971800" y="3581400"/>
                          <a:ext cx="1770504" cy="14266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spPr>
                    </a:pic>
                  </a:grpSp>
                </lc:lockedCanvas>
              </a:graphicData>
            </a:graphic>
          </wp:anchor>
        </w:drawing>
      </w:r>
    </w:p>
    <w:p w:rsidR="00934175" w:rsidRPr="00934175" w:rsidRDefault="00934175" w:rsidP="00BE4F5C">
      <w:pPr>
        <w:pStyle w:val="BodyTextIndent"/>
        <w:spacing w:after="0"/>
        <w:ind w:left="0" w:firstLine="720"/>
        <w:rPr>
          <w:lang w:val="id-ID" w:eastAsia="ar-SA"/>
        </w:rPr>
      </w:pPr>
    </w:p>
    <w:p w:rsidR="0009420D" w:rsidRPr="00EE2831" w:rsidRDefault="0009420D" w:rsidP="00BE4F5C">
      <w:pPr>
        <w:pStyle w:val="BodyTextIndent"/>
        <w:spacing w:after="0"/>
        <w:ind w:left="4320" w:firstLine="720"/>
        <w:rPr>
          <w:lang w:val="sv-SE" w:eastAsia="ar-SA"/>
        </w:rPr>
      </w:pPr>
    </w:p>
    <w:p w:rsidR="0009420D" w:rsidRPr="00EE2831" w:rsidRDefault="0009420D" w:rsidP="00BE4F5C">
      <w:pPr>
        <w:pStyle w:val="BodyTextIndent"/>
        <w:spacing w:after="0"/>
        <w:ind w:left="4320" w:firstLine="720"/>
        <w:rPr>
          <w:lang w:val="sv-SE" w:eastAsia="ar-SA"/>
        </w:rPr>
      </w:pPr>
    </w:p>
    <w:p w:rsidR="0009420D" w:rsidRPr="00EE2831" w:rsidRDefault="0009420D" w:rsidP="00BE4F5C">
      <w:pPr>
        <w:pStyle w:val="BodyTextIndent"/>
        <w:spacing w:after="0"/>
        <w:ind w:left="4320" w:firstLine="720"/>
        <w:rPr>
          <w:lang w:val="sv-SE" w:eastAsia="ar-SA"/>
        </w:rPr>
      </w:pPr>
    </w:p>
    <w:p w:rsidR="0009420D" w:rsidRPr="00EE2831" w:rsidRDefault="0009420D" w:rsidP="00BE4F5C">
      <w:pPr>
        <w:pStyle w:val="BodyTextIndent"/>
        <w:spacing w:after="0"/>
        <w:ind w:left="4320" w:firstLine="720"/>
        <w:rPr>
          <w:lang w:val="sv-SE" w:eastAsia="ar-SA"/>
        </w:rPr>
      </w:pPr>
    </w:p>
    <w:p w:rsidR="0009420D" w:rsidRPr="00EE2831" w:rsidRDefault="0009420D" w:rsidP="00BE4F5C">
      <w:pPr>
        <w:pStyle w:val="BodyTextIndent"/>
        <w:spacing w:after="0"/>
        <w:ind w:left="0" w:firstLine="720"/>
        <w:rPr>
          <w:lang w:val="sv-SE" w:eastAsia="ar-SA"/>
        </w:rPr>
      </w:pPr>
    </w:p>
    <w:p w:rsidR="0009420D" w:rsidRPr="00EE2831" w:rsidRDefault="0009420D" w:rsidP="00BE4F5C">
      <w:pPr>
        <w:pStyle w:val="BodyTextIndent"/>
        <w:spacing w:after="0"/>
        <w:ind w:left="0" w:firstLine="720"/>
        <w:rPr>
          <w:lang w:val="sv-SE" w:eastAsia="ar-SA"/>
        </w:rPr>
      </w:pPr>
    </w:p>
    <w:p w:rsidR="00FB7539" w:rsidRDefault="00FB7539" w:rsidP="00BE4F5C">
      <w:pPr>
        <w:pStyle w:val="TA-ADI"/>
        <w:numPr>
          <w:ilvl w:val="0"/>
          <w:numId w:val="0"/>
        </w:numPr>
        <w:spacing w:before="0"/>
        <w:ind w:firstLine="720"/>
        <w:outlineLvl w:val="1"/>
        <w:rPr>
          <w:lang w:val="sv-SE" w:eastAsia="ar-SA"/>
        </w:rPr>
      </w:pPr>
    </w:p>
    <w:p w:rsidR="00FB7539" w:rsidRPr="00EE2831" w:rsidRDefault="00FB7539" w:rsidP="002D20CB">
      <w:pPr>
        <w:pStyle w:val="TA-ADI"/>
        <w:numPr>
          <w:ilvl w:val="0"/>
          <w:numId w:val="0"/>
        </w:numPr>
        <w:spacing w:before="0" w:line="240" w:lineRule="auto"/>
        <w:ind w:left="360" w:hanging="360"/>
        <w:jc w:val="center"/>
        <w:outlineLvl w:val="1"/>
        <w:rPr>
          <w:lang w:val="sv-SE" w:eastAsia="ar-SA"/>
        </w:rPr>
      </w:pPr>
      <w:r w:rsidRPr="00EE2831">
        <w:rPr>
          <w:lang w:val="sv-SE" w:eastAsia="ar-SA"/>
        </w:rPr>
        <w:t xml:space="preserve">Gambar </w:t>
      </w:r>
      <w:r w:rsidR="00142823" w:rsidRPr="00EE2831">
        <w:rPr>
          <w:lang w:val="sv-SE" w:eastAsia="ar-SA"/>
        </w:rPr>
        <w:t>2.1</w:t>
      </w:r>
    </w:p>
    <w:p w:rsidR="0009420D" w:rsidRPr="00FB7539" w:rsidRDefault="00142823" w:rsidP="002D20CB">
      <w:pPr>
        <w:pStyle w:val="BodyTextIndent"/>
        <w:spacing w:after="0"/>
        <w:ind w:left="0"/>
        <w:jc w:val="center"/>
        <w:rPr>
          <w:b/>
          <w:lang w:val="sv-SE" w:eastAsia="ar-SA"/>
        </w:rPr>
      </w:pPr>
      <w:r w:rsidRPr="00FB7539">
        <w:rPr>
          <w:b/>
          <w:lang w:val="sv-SE" w:eastAsia="ar-SA"/>
        </w:rPr>
        <w:t xml:space="preserve">Jenis </w:t>
      </w:r>
      <w:r w:rsidR="00934175">
        <w:rPr>
          <w:b/>
          <w:lang w:val="id-ID" w:eastAsia="ar-SA"/>
        </w:rPr>
        <w:t>Fasilitas</w:t>
      </w:r>
      <w:r w:rsidRPr="00FB7539">
        <w:rPr>
          <w:b/>
          <w:lang w:val="sv-SE" w:eastAsia="ar-SA"/>
        </w:rPr>
        <w:t xml:space="preserve"> </w:t>
      </w:r>
      <w:r w:rsidR="00FB7539" w:rsidRPr="00FB7539">
        <w:rPr>
          <w:b/>
          <w:lang w:val="sv-SE" w:eastAsia="ar-SA"/>
        </w:rPr>
        <w:t>Persampahan</w:t>
      </w:r>
    </w:p>
    <w:p w:rsidR="0006757D" w:rsidRPr="00EE2831" w:rsidRDefault="0006757D" w:rsidP="00FA3726">
      <w:pPr>
        <w:pStyle w:val="TA-ADI"/>
        <w:numPr>
          <w:ilvl w:val="1"/>
          <w:numId w:val="18"/>
        </w:numPr>
        <w:spacing w:before="0"/>
        <w:ind w:left="567" w:hanging="567"/>
        <w:outlineLvl w:val="1"/>
        <w:rPr>
          <w:b w:val="0"/>
          <w:bCs w:val="0"/>
        </w:rPr>
      </w:pPr>
      <w:bookmarkStart w:id="17" w:name="_Toc332094307"/>
      <w:bookmarkStart w:id="18" w:name="_Toc332102255"/>
      <w:bookmarkStart w:id="19" w:name="_Toc339720062"/>
      <w:bookmarkStart w:id="20" w:name="_Toc341879639"/>
      <w:bookmarkStart w:id="21" w:name="_Toc314663701"/>
      <w:bookmarkStart w:id="22" w:name="_Toc314663896"/>
      <w:bookmarkStart w:id="23" w:name="_Toc332094297"/>
      <w:bookmarkStart w:id="24" w:name="_Toc332102245"/>
      <w:bookmarkStart w:id="25" w:name="_Toc339720053"/>
      <w:bookmarkStart w:id="26" w:name="_Toc341879620"/>
      <w:r w:rsidRPr="00EE2831">
        <w:t>Aspek Kebutuhan Jumlah Sarana dan Prasarana Pendukung Pengelolaan Sistem Jaringan Persampahan</w:t>
      </w:r>
      <w:bookmarkEnd w:id="17"/>
      <w:bookmarkEnd w:id="18"/>
      <w:bookmarkEnd w:id="19"/>
      <w:bookmarkEnd w:id="20"/>
      <w:r w:rsidRPr="00EE2831">
        <w:t xml:space="preserve"> </w:t>
      </w:r>
    </w:p>
    <w:p w:rsidR="00B13459" w:rsidRPr="00EE2831" w:rsidRDefault="0006757D" w:rsidP="00D71ECD">
      <w:pPr>
        <w:ind w:left="0" w:right="28" w:firstLine="720"/>
      </w:pPr>
      <w:r w:rsidRPr="00EE2831">
        <w:t xml:space="preserve">Untuk mendukung dan mengelola persampahan maka aspek kebutuhan jumlah sarana dan prasarana pengelolaan persampahan menjadi sangat penting untuk membantu dan menggerakkan sistem yang akan dilaksanakan. Apabila tingkat sarana dan prasarana telah memadai maka akan mendukung sistem jaringan persampahan yang akan diterapkan dan sebaliknya apabila sarana dan prasarana pendukung kurang memadai maka akan menghambat proses pengelolaan </w:t>
      </w:r>
      <w:r w:rsidR="00192ACE" w:rsidRPr="00EE2831">
        <w:t>si</w:t>
      </w:r>
      <w:r w:rsidRPr="00EE2831">
        <w:t xml:space="preserve">stem jaringan persampahan sebuah wilayah atau kota. Oleh karena itu proyeksi kebutuhan jumlah sarana dan prasarana pengelolaan system jaringan persampahan akan dipadukan dengan jumlah atau tingkat kepadatan penduduk, aneka jenis kegiatan perkotaan dan jumlah produksi sampah setiap hari yang dihasilkan. </w:t>
      </w:r>
    </w:p>
    <w:p w:rsidR="00B13459" w:rsidRPr="00EE2831" w:rsidRDefault="00B13459" w:rsidP="00CC0FFB">
      <w:pPr>
        <w:pStyle w:val="BodyTextIndent"/>
        <w:numPr>
          <w:ilvl w:val="2"/>
          <w:numId w:val="54"/>
        </w:numPr>
        <w:spacing w:after="0"/>
        <w:outlineLvl w:val="2"/>
        <w:rPr>
          <w:b/>
        </w:rPr>
      </w:pPr>
      <w:r w:rsidRPr="00EE2831">
        <w:rPr>
          <w:b/>
          <w:lang w:val="id-ID"/>
        </w:rPr>
        <w:t>Jenis</w:t>
      </w:r>
      <w:r w:rsidRPr="00EE2831">
        <w:rPr>
          <w:b/>
        </w:rPr>
        <w:t xml:space="preserve"> </w:t>
      </w:r>
      <w:r w:rsidRPr="00EE2831">
        <w:rPr>
          <w:b/>
          <w:lang w:val="sv-SE"/>
        </w:rPr>
        <w:t xml:space="preserve">sarana sistem pemindahan </w:t>
      </w:r>
    </w:p>
    <w:p w:rsidR="00B13459" w:rsidRPr="00EE2831" w:rsidRDefault="00B13459" w:rsidP="00BE4F5C">
      <w:pPr>
        <w:pStyle w:val="BodyTextIndent"/>
        <w:spacing w:after="0"/>
        <w:ind w:left="0" w:firstLine="709"/>
        <w:rPr>
          <w:lang w:val="sv-SE"/>
        </w:rPr>
      </w:pPr>
      <w:r w:rsidRPr="00EE2831">
        <w:rPr>
          <w:lang w:val="id-ID"/>
        </w:rPr>
        <w:t>Jenis</w:t>
      </w:r>
      <w:r w:rsidRPr="00EE2831">
        <w:rPr>
          <w:lang w:val="sv-SE"/>
        </w:rPr>
        <w:t xml:space="preserve"> ini ada tiga tipe sesuai dengan luasnya yaitu tipe besar, menengah dan kecil.  Di Indonesia  sarana yang dibutuhkan untuk sistem pemindahan ini meliputi :</w:t>
      </w:r>
    </w:p>
    <w:p w:rsidR="00B13459" w:rsidRPr="00EE2831" w:rsidRDefault="00B13459" w:rsidP="00BE4F5C">
      <w:pPr>
        <w:numPr>
          <w:ilvl w:val="0"/>
          <w:numId w:val="7"/>
        </w:numPr>
        <w:overflowPunct w:val="0"/>
        <w:autoSpaceDE w:val="0"/>
        <w:autoSpaceDN w:val="0"/>
        <w:adjustRightInd w:val="0"/>
        <w:textAlignment w:val="baseline"/>
      </w:pPr>
      <w:r w:rsidRPr="00EE2831">
        <w:t>Transfer Depo Type I</w:t>
      </w:r>
    </w:p>
    <w:p w:rsidR="00C56536" w:rsidRPr="00EE2831" w:rsidRDefault="00B13459" w:rsidP="00BE4F5C">
      <w:pPr>
        <w:tabs>
          <w:tab w:val="num" w:pos="-1985"/>
        </w:tabs>
        <w:ind w:left="709"/>
      </w:pPr>
      <w:r w:rsidRPr="00EE2831">
        <w:rPr>
          <w:lang w:val="sv-SE"/>
        </w:rPr>
        <w:t xml:space="preserve">Merupakan tempat pertemuan peralatan pengumpulan  (gerobak) dengan peralatan pengangkutan, dan dapat merupakan tempat penyimpanan alat kebersihan, bengkel sederhana dan kantor wilayah/pengendalian. </w:t>
      </w:r>
      <w:r w:rsidRPr="00EE2831">
        <w:t>Transfer Depo type I mempunyai luas 100 - 200 m</w:t>
      </w:r>
      <w:r w:rsidRPr="00EE2831">
        <w:rPr>
          <w:vertAlign w:val="superscript"/>
        </w:rPr>
        <w:t>2</w:t>
      </w:r>
      <w:r w:rsidRPr="00EE2831">
        <w:t xml:space="preserve">  </w:t>
      </w:r>
    </w:p>
    <w:p w:rsidR="00B13459" w:rsidRPr="00EE2831" w:rsidRDefault="00B13459" w:rsidP="00BE4F5C">
      <w:pPr>
        <w:numPr>
          <w:ilvl w:val="0"/>
          <w:numId w:val="7"/>
        </w:numPr>
        <w:tabs>
          <w:tab w:val="num" w:pos="360"/>
        </w:tabs>
        <w:overflowPunct w:val="0"/>
        <w:autoSpaceDE w:val="0"/>
        <w:autoSpaceDN w:val="0"/>
        <w:adjustRightInd w:val="0"/>
        <w:textAlignment w:val="baseline"/>
      </w:pPr>
      <w:r w:rsidRPr="00EE2831">
        <w:t>Transfer  Depo Type II</w:t>
      </w:r>
    </w:p>
    <w:p w:rsidR="00B13459" w:rsidRPr="00EE2831" w:rsidRDefault="00B13459" w:rsidP="00BE4F5C">
      <w:pPr>
        <w:ind w:left="709"/>
      </w:pPr>
      <w:r w:rsidRPr="00EE2831">
        <w:rPr>
          <w:lang w:val="sv-SE"/>
        </w:rPr>
        <w:t xml:space="preserve">Merupakan tempat pertemuan peralatan pengumpulan (gerobak) dan peralatan pengangkutan.  Karena sulit mendapatkan lahan untuk transfer depo type I, maka </w:t>
      </w:r>
      <w:r w:rsidRPr="00EE2831">
        <w:rPr>
          <w:lang w:val="sv-SE"/>
        </w:rPr>
        <w:lastRenderedPageBreak/>
        <w:t xml:space="preserve">hanya disediakan tempat parkir gerobak saja. </w:t>
      </w:r>
      <w:r w:rsidRPr="00EE2831">
        <w:t>Luas yang dibutuhkan untuk transfer    depo type II adalah seluas 50-100 m</w:t>
      </w:r>
      <w:r w:rsidRPr="00EE2831">
        <w:rPr>
          <w:vertAlign w:val="superscript"/>
        </w:rPr>
        <w:t>2</w:t>
      </w:r>
      <w:r w:rsidRPr="00EE2831">
        <w:t>.</w:t>
      </w:r>
    </w:p>
    <w:p w:rsidR="00B13459" w:rsidRPr="00EE2831" w:rsidRDefault="00B13459" w:rsidP="00BE4F5C">
      <w:pPr>
        <w:numPr>
          <w:ilvl w:val="0"/>
          <w:numId w:val="7"/>
        </w:numPr>
        <w:tabs>
          <w:tab w:val="num" w:pos="360"/>
        </w:tabs>
        <w:overflowPunct w:val="0"/>
        <w:autoSpaceDE w:val="0"/>
        <w:autoSpaceDN w:val="0"/>
        <w:adjustRightInd w:val="0"/>
        <w:textAlignment w:val="baseline"/>
      </w:pPr>
      <w:r w:rsidRPr="00EE2831">
        <w:t>Transfer Depo Type III</w:t>
      </w:r>
    </w:p>
    <w:p w:rsidR="00B13459" w:rsidRPr="00EE2831" w:rsidRDefault="00B13459" w:rsidP="00BE4F5C">
      <w:pPr>
        <w:pStyle w:val="BodyTextIndent"/>
        <w:spacing w:after="0"/>
        <w:ind w:left="709"/>
        <w:outlineLvl w:val="2"/>
        <w:rPr>
          <w:b/>
          <w:lang w:val="sv-SE"/>
        </w:rPr>
      </w:pPr>
      <w:r w:rsidRPr="00EE2831">
        <w:rPr>
          <w:lang w:val="sv-SE"/>
        </w:rPr>
        <w:t>Merupakan tempat pertemuan antara gerobak dengan container besar (6-10 m</w:t>
      </w:r>
      <w:r w:rsidRPr="00EE2831">
        <w:rPr>
          <w:vertAlign w:val="superscript"/>
          <w:lang w:val="sv-SE"/>
        </w:rPr>
        <w:t>3</w:t>
      </w:r>
      <w:r w:rsidRPr="00EE2831">
        <w:rPr>
          <w:lang w:val="sv-SE"/>
        </w:rPr>
        <w:t>) atau lokasi penempatan container komunal (1-10 m</w:t>
      </w:r>
      <w:r w:rsidRPr="00EE2831">
        <w:rPr>
          <w:vertAlign w:val="superscript"/>
          <w:lang w:val="sv-SE"/>
        </w:rPr>
        <w:t>3</w:t>
      </w:r>
      <w:r w:rsidRPr="00EE2831">
        <w:rPr>
          <w:lang w:val="sv-SE"/>
        </w:rPr>
        <w:t>). Luas yang dibutuhkan adalah kurang lebih 10 m</w:t>
      </w:r>
      <w:r w:rsidRPr="00EE2831">
        <w:rPr>
          <w:vertAlign w:val="superscript"/>
          <w:lang w:val="sv-SE"/>
        </w:rPr>
        <w:t>2</w:t>
      </w:r>
      <w:r w:rsidR="0006757D" w:rsidRPr="00EE2831">
        <w:rPr>
          <w:b/>
          <w:lang w:val="sv-SE"/>
        </w:rPr>
        <w:t xml:space="preserve"> </w:t>
      </w:r>
      <w:bookmarkStart w:id="27" w:name="_Toc332094314"/>
      <w:bookmarkStart w:id="28" w:name="_Toc332102262"/>
      <w:bookmarkStart w:id="29" w:name="_Toc339720068"/>
      <w:bookmarkStart w:id="30" w:name="_Toc341879645"/>
    </w:p>
    <w:p w:rsidR="0006757D" w:rsidRPr="00EE2831" w:rsidRDefault="0006757D" w:rsidP="00CC0FFB">
      <w:pPr>
        <w:pStyle w:val="BodyTextIndent"/>
        <w:numPr>
          <w:ilvl w:val="2"/>
          <w:numId w:val="54"/>
        </w:numPr>
        <w:spacing w:after="0"/>
        <w:outlineLvl w:val="2"/>
        <w:rPr>
          <w:b/>
          <w:lang w:val="sv-SE"/>
        </w:rPr>
      </w:pPr>
      <w:r w:rsidRPr="00EE2831">
        <w:rPr>
          <w:b/>
          <w:lang w:val="sv-SE"/>
        </w:rPr>
        <w:t>Kriteria  dalam Pemindahan dan Pengangkutan</w:t>
      </w:r>
      <w:bookmarkEnd w:id="27"/>
      <w:bookmarkEnd w:id="28"/>
      <w:bookmarkEnd w:id="29"/>
      <w:bookmarkEnd w:id="30"/>
    </w:p>
    <w:p w:rsidR="0006757D" w:rsidRPr="00EE2831" w:rsidRDefault="0006757D" w:rsidP="00BE4F5C">
      <w:pPr>
        <w:pStyle w:val="BodyTextIndent"/>
        <w:spacing w:after="0"/>
        <w:ind w:left="0" w:firstLine="709"/>
        <w:rPr>
          <w:lang w:val="sv-SE"/>
        </w:rPr>
      </w:pPr>
      <w:r w:rsidRPr="00EE2831">
        <w:rPr>
          <w:lang w:val="id-ID"/>
        </w:rPr>
        <w:t>Pemindahan merupakan fase antara yang dapat melepas ketergantungan antara fase pengumpulan dengan fase pengangkutan dengan tujuan meningkatkan efektifitas masing-masing fase, fase pemindahan ini tidak diperlukan untuk pola pengumpulan langsung.</w:t>
      </w:r>
      <w:r w:rsidRPr="00EE2831">
        <w:t xml:space="preserve"> </w:t>
      </w:r>
      <w:r w:rsidRPr="00EE2831">
        <w:rPr>
          <w:lang w:val="sv-SE"/>
        </w:rPr>
        <w:t>Kriteria  dalam Pemindahan dan Pengangkutan :</w:t>
      </w:r>
    </w:p>
    <w:p w:rsidR="0006757D" w:rsidRPr="00EE2831" w:rsidRDefault="0006757D" w:rsidP="00D71ECD">
      <w:pPr>
        <w:pStyle w:val="BodyTextIndent"/>
        <w:numPr>
          <w:ilvl w:val="0"/>
          <w:numId w:val="8"/>
        </w:numPr>
        <w:spacing w:after="0"/>
        <w:ind w:left="709" w:hanging="425"/>
        <w:rPr>
          <w:lang w:val="sv-SE"/>
        </w:rPr>
      </w:pPr>
      <w:r w:rsidRPr="00EE2831">
        <w:rPr>
          <w:lang w:val="sv-SE"/>
        </w:rPr>
        <w:t>Pemindahan sampah dari alat pengumpul (gerobak) ke alat angkut (truk) dilakukan di tra</w:t>
      </w:r>
      <w:r w:rsidRPr="00EE2831">
        <w:rPr>
          <w:lang w:val="id-ID"/>
        </w:rPr>
        <w:t>ns</w:t>
      </w:r>
      <w:r w:rsidRPr="00EE2831">
        <w:rPr>
          <w:lang w:val="sv-SE"/>
        </w:rPr>
        <w:t>fer depo atau container untuk meningkatkan efisiensi pengangkutan</w:t>
      </w:r>
    </w:p>
    <w:p w:rsidR="0006757D" w:rsidRPr="00EE2831" w:rsidRDefault="0006757D" w:rsidP="00D71ECD">
      <w:pPr>
        <w:pStyle w:val="BodyTextIndent"/>
        <w:numPr>
          <w:ilvl w:val="0"/>
          <w:numId w:val="8"/>
        </w:numPr>
        <w:spacing w:after="0"/>
        <w:ind w:left="709" w:hanging="425"/>
        <w:rPr>
          <w:lang w:val="sv-SE"/>
        </w:rPr>
      </w:pPr>
      <w:r w:rsidRPr="00EE2831">
        <w:rPr>
          <w:lang w:val="sv-SE"/>
        </w:rPr>
        <w:t>Lokasi pemindahan haru dekat dengan daerah pelayanan atau radius ±500 m</w:t>
      </w:r>
    </w:p>
    <w:p w:rsidR="0006757D" w:rsidRPr="00EE2831" w:rsidRDefault="0006757D" w:rsidP="00D71ECD">
      <w:pPr>
        <w:pStyle w:val="BodyTextIndent"/>
        <w:numPr>
          <w:ilvl w:val="0"/>
          <w:numId w:val="8"/>
        </w:numPr>
        <w:spacing w:after="0"/>
        <w:ind w:left="709" w:hanging="425"/>
        <w:rPr>
          <w:lang w:val="sv-SE"/>
        </w:rPr>
      </w:pPr>
      <w:r w:rsidRPr="00EE2831">
        <w:rPr>
          <w:lang w:val="sv-SE"/>
        </w:rPr>
        <w:t>Pemindahan skala kota ke stasiun transfer diperlukan bila jarak ke lokasi TPA lebih besar dari 25 km</w:t>
      </w:r>
      <w:r w:rsidR="00C56536" w:rsidRPr="00EE2831">
        <w:rPr>
          <w:lang w:val="sv-SE"/>
        </w:rPr>
        <w:t>.</w:t>
      </w:r>
    </w:p>
    <w:p w:rsidR="0006757D" w:rsidRPr="00EE2831" w:rsidRDefault="0006757D" w:rsidP="00CC0FFB">
      <w:pPr>
        <w:pStyle w:val="BodyTextIndent"/>
        <w:numPr>
          <w:ilvl w:val="2"/>
          <w:numId w:val="54"/>
        </w:numPr>
        <w:spacing w:after="0"/>
        <w:outlineLvl w:val="2"/>
        <w:rPr>
          <w:b/>
        </w:rPr>
      </w:pPr>
      <w:r w:rsidRPr="00EE2831">
        <w:rPr>
          <w:b/>
        </w:rPr>
        <w:t xml:space="preserve">Kriteria Dalam Pengangkutan </w:t>
      </w:r>
    </w:p>
    <w:p w:rsidR="0006757D" w:rsidRPr="00EE2831" w:rsidRDefault="0006757D" w:rsidP="00BE4F5C">
      <w:pPr>
        <w:pStyle w:val="BodyTextIndent"/>
        <w:spacing w:after="0"/>
        <w:ind w:left="0" w:firstLine="709"/>
        <w:rPr>
          <w:lang w:val="sv-SE"/>
        </w:rPr>
      </w:pPr>
      <w:r w:rsidRPr="00EE2831">
        <w:rPr>
          <w:lang w:val="sv-SE"/>
        </w:rPr>
        <w:t>Pengangkutan secara langsung dari setiap sumber harus dibatasi pada daerah pelayanan yang tidak memungkinkan cara operasi lainnya atau pada daerah pelayanan tertentu berdasarkan pertimbangan keamanan maupun estetika dengan memperhitungkan besarnya biaya operasi yang harus dibayar oleh pengguna jasa</w:t>
      </w:r>
    </w:p>
    <w:p w:rsidR="0006757D" w:rsidRPr="00EE2831" w:rsidRDefault="0006757D" w:rsidP="00CC0FFB">
      <w:pPr>
        <w:pStyle w:val="BodyTextIndent"/>
        <w:numPr>
          <w:ilvl w:val="0"/>
          <w:numId w:val="42"/>
        </w:numPr>
        <w:spacing w:after="0"/>
        <w:ind w:left="360"/>
        <w:rPr>
          <w:lang w:val="sv-SE"/>
        </w:rPr>
      </w:pPr>
      <w:r w:rsidRPr="00EE2831">
        <w:rPr>
          <w:lang w:val="sv-SE"/>
        </w:rPr>
        <w:t xml:space="preserve">Penetapan rute pengangkutan sampah harus didasarkan pada hasil survey </w:t>
      </w:r>
      <w:r w:rsidRPr="00EE2831">
        <w:rPr>
          <w:i/>
          <w:lang w:val="sv-SE"/>
        </w:rPr>
        <w:t>time motion study</w:t>
      </w:r>
      <w:r w:rsidRPr="00EE2831">
        <w:rPr>
          <w:lang w:val="sv-SE"/>
        </w:rPr>
        <w:t xml:space="preserve"> untuk mendapatkan jalur yang paling efisien.</w:t>
      </w:r>
    </w:p>
    <w:p w:rsidR="00D71ECD" w:rsidRDefault="0006757D" w:rsidP="00CC0FFB">
      <w:pPr>
        <w:pStyle w:val="BodyTextIndent"/>
        <w:numPr>
          <w:ilvl w:val="0"/>
          <w:numId w:val="42"/>
        </w:numPr>
        <w:spacing w:after="0"/>
        <w:ind w:left="360"/>
        <w:rPr>
          <w:lang w:val="sv-SE"/>
        </w:rPr>
      </w:pPr>
      <w:r w:rsidRPr="00EE2831">
        <w:rPr>
          <w:lang w:val="sv-SE"/>
        </w:rPr>
        <w:t>Jenis truk yang digunakan minimal dump truck yang memiliki kemampuan membongkar muatan secara hidrolis, efisien dan cepat</w:t>
      </w:r>
    </w:p>
    <w:p w:rsidR="0006757D" w:rsidRPr="00C31D0A" w:rsidRDefault="0006757D" w:rsidP="00CC0FFB">
      <w:pPr>
        <w:pStyle w:val="BodyTextIndent"/>
        <w:numPr>
          <w:ilvl w:val="0"/>
          <w:numId w:val="42"/>
        </w:numPr>
        <w:spacing w:after="0"/>
        <w:ind w:left="360"/>
        <w:rPr>
          <w:i/>
        </w:rPr>
      </w:pPr>
      <w:r w:rsidRPr="00C31D0A">
        <w:rPr>
          <w:lang w:val="sv-SE"/>
        </w:rPr>
        <w:t>Penggunaan arm roll truck dan compactor truck harus mempertimbangkan kemampuan pemeliharaan</w:t>
      </w:r>
      <w:r w:rsidR="00D71ECD" w:rsidRPr="00C31D0A">
        <w:rPr>
          <w:lang w:val="sv-SE"/>
        </w:rPr>
        <w:t xml:space="preserve">. Terdapat 3 </w:t>
      </w:r>
      <w:r w:rsidRPr="00D71ECD">
        <w:t>Peralatan</w:t>
      </w:r>
      <w:r w:rsidR="00D71ECD">
        <w:t xml:space="preserve"> yang dipakai yaitu</w:t>
      </w:r>
      <w:r w:rsidRPr="00D71ECD">
        <w:t>:</w:t>
      </w:r>
      <w:r w:rsidR="00D71ECD">
        <w:t xml:space="preserve"> </w:t>
      </w:r>
      <w:r w:rsidRPr="00C31D0A">
        <w:rPr>
          <w:lang w:val="sv-SE"/>
        </w:rPr>
        <w:t>Arm Roll Truk</w:t>
      </w:r>
      <w:r w:rsidR="00D71ECD" w:rsidRPr="00C31D0A">
        <w:rPr>
          <w:lang w:val="sv-SE"/>
        </w:rPr>
        <w:t xml:space="preserve">, </w:t>
      </w:r>
      <w:r w:rsidRPr="00C31D0A">
        <w:rPr>
          <w:lang w:val="sv-SE"/>
        </w:rPr>
        <w:t>Dump truk</w:t>
      </w:r>
      <w:r w:rsidR="00D71ECD" w:rsidRPr="00C31D0A">
        <w:rPr>
          <w:lang w:val="sv-SE"/>
        </w:rPr>
        <w:t xml:space="preserve">, dan </w:t>
      </w:r>
      <w:r w:rsidRPr="00C31D0A">
        <w:rPr>
          <w:lang w:val="sv-SE"/>
        </w:rPr>
        <w:t>Gerobak</w:t>
      </w:r>
      <w:r w:rsidR="00D71ECD" w:rsidRPr="00C31D0A">
        <w:rPr>
          <w:lang w:val="sv-SE"/>
        </w:rPr>
        <w:t>.</w:t>
      </w:r>
      <w:r w:rsidR="00C31D0A" w:rsidRPr="00C31D0A">
        <w:rPr>
          <w:lang w:val="sv-SE"/>
        </w:rPr>
        <w:t xml:space="preserve"> Adapun </w:t>
      </w:r>
      <w:r w:rsidR="00C31D0A">
        <w:rPr>
          <w:lang w:val="sv-SE"/>
        </w:rPr>
        <w:t xml:space="preserve"> </w:t>
      </w:r>
      <w:r w:rsidRPr="00C31D0A">
        <w:t>Perencanaan operasional</w:t>
      </w:r>
      <w:r w:rsidR="00C31D0A">
        <w:t xml:space="preserve"> sebagai beri</w:t>
      </w:r>
      <w:r w:rsidR="00C31D0A" w:rsidRPr="00C31D0A">
        <w:t>kut</w:t>
      </w:r>
      <w:r w:rsidRPr="00C31D0A">
        <w:t>:</w:t>
      </w:r>
    </w:p>
    <w:p w:rsidR="0006757D" w:rsidRPr="00EE2831" w:rsidRDefault="0006757D" w:rsidP="00BE4F5C">
      <w:pPr>
        <w:numPr>
          <w:ilvl w:val="0"/>
          <w:numId w:val="6"/>
        </w:numPr>
      </w:pPr>
      <w:r w:rsidRPr="00EE2831">
        <w:t>Ada 2 pendekatan, yaitu:</w:t>
      </w:r>
    </w:p>
    <w:p w:rsidR="0006757D" w:rsidRPr="00EE2831" w:rsidRDefault="0006757D" w:rsidP="00CC0FFB">
      <w:pPr>
        <w:pStyle w:val="BodyTextIndent"/>
        <w:numPr>
          <w:ilvl w:val="0"/>
          <w:numId w:val="43"/>
        </w:numPr>
        <w:spacing w:after="0"/>
        <w:rPr>
          <w:lang w:val="sv-SE"/>
        </w:rPr>
      </w:pPr>
      <w:r w:rsidRPr="00EE2831">
        <w:rPr>
          <w:lang w:val="sv-SE"/>
        </w:rPr>
        <w:t>Perencanaan rute</w:t>
      </w:r>
    </w:p>
    <w:p w:rsidR="0006757D" w:rsidRPr="00EE2831" w:rsidRDefault="0006757D" w:rsidP="00CC0FFB">
      <w:pPr>
        <w:pStyle w:val="BodyTextIndent"/>
        <w:numPr>
          <w:ilvl w:val="0"/>
          <w:numId w:val="43"/>
        </w:numPr>
        <w:spacing w:after="0"/>
        <w:rPr>
          <w:lang w:val="sv-SE"/>
        </w:rPr>
      </w:pPr>
      <w:r w:rsidRPr="00EE2831">
        <w:rPr>
          <w:lang w:val="sv-SE"/>
        </w:rPr>
        <w:t>Perencanaan blok operasi</w:t>
      </w:r>
    </w:p>
    <w:p w:rsidR="0006757D" w:rsidRPr="00EE2831" w:rsidRDefault="0006757D" w:rsidP="00BE4F5C">
      <w:pPr>
        <w:numPr>
          <w:ilvl w:val="0"/>
          <w:numId w:val="6"/>
        </w:numPr>
      </w:pPr>
      <w:r w:rsidRPr="00EE2831">
        <w:t>Ritasi pengumpulan:</w:t>
      </w:r>
    </w:p>
    <w:p w:rsidR="0006757D" w:rsidRPr="00EE2831" w:rsidRDefault="0006757D" w:rsidP="00CC0FFB">
      <w:pPr>
        <w:pStyle w:val="BodyTextIndent"/>
        <w:numPr>
          <w:ilvl w:val="0"/>
          <w:numId w:val="44"/>
        </w:numPr>
        <w:spacing w:after="0"/>
        <w:rPr>
          <w:lang w:val="sv-SE"/>
        </w:rPr>
      </w:pPr>
      <w:r w:rsidRPr="00EE2831">
        <w:rPr>
          <w:lang w:val="sv-SE"/>
        </w:rPr>
        <w:t xml:space="preserve">Dengan Arm Roll Truk </w:t>
      </w:r>
      <w:r w:rsidRPr="00EE2831">
        <w:rPr>
          <w:lang w:val="sv-SE"/>
        </w:rPr>
        <w:tab/>
        <w:t>= 3-4  rit/hari</w:t>
      </w:r>
    </w:p>
    <w:p w:rsidR="0006757D" w:rsidRPr="00EE2831" w:rsidRDefault="0006757D" w:rsidP="00CC0FFB">
      <w:pPr>
        <w:pStyle w:val="BodyTextIndent"/>
        <w:numPr>
          <w:ilvl w:val="0"/>
          <w:numId w:val="44"/>
        </w:numPr>
        <w:spacing w:after="0"/>
        <w:rPr>
          <w:lang w:val="sv-SE"/>
        </w:rPr>
      </w:pPr>
      <w:r w:rsidRPr="00EE2831">
        <w:rPr>
          <w:lang w:val="sv-SE"/>
        </w:rPr>
        <w:lastRenderedPageBreak/>
        <w:t>Dengan Dump truk</w:t>
      </w:r>
      <w:r w:rsidRPr="00EE2831">
        <w:rPr>
          <w:lang w:val="sv-SE"/>
        </w:rPr>
        <w:tab/>
      </w:r>
      <w:r w:rsidR="00457557" w:rsidRPr="00EE2831">
        <w:rPr>
          <w:lang w:val="sv-SE"/>
        </w:rPr>
        <w:tab/>
      </w:r>
      <w:r w:rsidRPr="00EE2831">
        <w:rPr>
          <w:lang w:val="sv-SE"/>
        </w:rPr>
        <w:t>= 2 rit/hari</w:t>
      </w:r>
    </w:p>
    <w:p w:rsidR="0006757D" w:rsidRPr="00EE2831" w:rsidRDefault="0006757D" w:rsidP="00CC0FFB">
      <w:pPr>
        <w:pStyle w:val="BodyTextIndent"/>
        <w:numPr>
          <w:ilvl w:val="0"/>
          <w:numId w:val="44"/>
        </w:numPr>
        <w:spacing w:after="0"/>
        <w:rPr>
          <w:lang w:val="sv-SE"/>
        </w:rPr>
      </w:pPr>
      <w:r w:rsidRPr="00EE2831">
        <w:rPr>
          <w:lang w:val="sv-SE"/>
        </w:rPr>
        <w:t>Dengan gerobak</w:t>
      </w:r>
      <w:r w:rsidRPr="00EE2831">
        <w:rPr>
          <w:lang w:val="sv-SE"/>
        </w:rPr>
        <w:tab/>
      </w:r>
      <w:r w:rsidRPr="00EE2831">
        <w:rPr>
          <w:lang w:val="sv-SE"/>
        </w:rPr>
        <w:tab/>
        <w:t>= 2-3 rit/hari</w:t>
      </w:r>
    </w:p>
    <w:p w:rsidR="0006757D" w:rsidRPr="00EE2831" w:rsidRDefault="0006757D" w:rsidP="00BE4F5C">
      <w:pPr>
        <w:numPr>
          <w:ilvl w:val="0"/>
          <w:numId w:val="6"/>
        </w:numPr>
        <w:rPr>
          <w:lang w:val="sv-SE"/>
        </w:rPr>
      </w:pPr>
      <w:r w:rsidRPr="00EE2831">
        <w:rPr>
          <w:lang w:val="sv-SE"/>
        </w:rPr>
        <w:t>Periodesasi 1 hari, 2 hari atau maksimal 3 hari sekali, tergantung dari beberapa  kondisi berikut:</w:t>
      </w:r>
    </w:p>
    <w:p w:rsidR="0006757D" w:rsidRPr="00EE2831" w:rsidRDefault="0006757D" w:rsidP="00CC0FFB">
      <w:pPr>
        <w:pStyle w:val="BodyTextIndent"/>
        <w:numPr>
          <w:ilvl w:val="0"/>
          <w:numId w:val="45"/>
        </w:numPr>
        <w:spacing w:after="0"/>
        <w:rPr>
          <w:lang w:val="sv-SE"/>
        </w:rPr>
      </w:pPr>
      <w:r w:rsidRPr="00EE2831">
        <w:rPr>
          <w:lang w:val="sv-SE"/>
        </w:rPr>
        <w:t>Komposisi sampah (semakin besar prosentase organiknya semakin kecil periodesasi pelayanan, contoh: untuk pasar 0,5-1 hari, tetapi perkantoran dapat 3 hari)</w:t>
      </w:r>
    </w:p>
    <w:p w:rsidR="0006757D" w:rsidRPr="00EE2831" w:rsidRDefault="0006757D" w:rsidP="00CC0FFB">
      <w:pPr>
        <w:pStyle w:val="BodyTextIndent"/>
        <w:numPr>
          <w:ilvl w:val="0"/>
          <w:numId w:val="45"/>
        </w:numPr>
        <w:spacing w:after="0"/>
        <w:rPr>
          <w:lang w:val="sv-SE"/>
        </w:rPr>
      </w:pPr>
      <w:r w:rsidRPr="00EE2831">
        <w:rPr>
          <w:lang w:val="sv-SE"/>
        </w:rPr>
        <w:t>Kapasitas kerja</w:t>
      </w:r>
    </w:p>
    <w:p w:rsidR="0006757D" w:rsidRPr="00EE2831" w:rsidRDefault="0006757D" w:rsidP="00CC0FFB">
      <w:pPr>
        <w:pStyle w:val="BodyTextIndent"/>
        <w:numPr>
          <w:ilvl w:val="0"/>
          <w:numId w:val="45"/>
        </w:numPr>
        <w:spacing w:after="0"/>
        <w:rPr>
          <w:lang w:val="sv-SE"/>
        </w:rPr>
      </w:pPr>
      <w:r w:rsidRPr="00EE2831">
        <w:rPr>
          <w:lang w:val="sv-SE"/>
        </w:rPr>
        <w:t>Desain peralatannya</w:t>
      </w:r>
    </w:p>
    <w:p w:rsidR="0006757D" w:rsidRPr="00EE2831" w:rsidRDefault="0006757D" w:rsidP="00CC0FFB">
      <w:pPr>
        <w:pStyle w:val="BodyTextIndent"/>
        <w:numPr>
          <w:ilvl w:val="0"/>
          <w:numId w:val="45"/>
        </w:numPr>
        <w:spacing w:after="0"/>
        <w:rPr>
          <w:lang w:val="sv-SE"/>
        </w:rPr>
      </w:pPr>
      <w:r w:rsidRPr="00EE2831">
        <w:rPr>
          <w:lang w:val="id-ID"/>
        </w:rPr>
        <w:t>K</w:t>
      </w:r>
      <w:r w:rsidRPr="00EE2831">
        <w:rPr>
          <w:lang w:val="sv-SE"/>
        </w:rPr>
        <w:t>ualitas pelayanan yang ingin diberikan</w:t>
      </w:r>
    </w:p>
    <w:p w:rsidR="0006757D" w:rsidRPr="00EE2831" w:rsidRDefault="0006757D" w:rsidP="00BE4F5C">
      <w:pPr>
        <w:numPr>
          <w:ilvl w:val="0"/>
          <w:numId w:val="6"/>
        </w:numPr>
        <w:rPr>
          <w:lang w:val="sv-SE"/>
        </w:rPr>
      </w:pPr>
      <w:r w:rsidRPr="00EE2831">
        <w:rPr>
          <w:lang w:val="sv-SE"/>
        </w:rPr>
        <w:t>Mempunyai daerah pelayanan tertentu dan tetap</w:t>
      </w:r>
    </w:p>
    <w:p w:rsidR="0006757D" w:rsidRPr="00EE2831" w:rsidRDefault="0006757D" w:rsidP="00BE4F5C">
      <w:pPr>
        <w:numPr>
          <w:ilvl w:val="0"/>
          <w:numId w:val="6"/>
        </w:numPr>
        <w:rPr>
          <w:lang w:val="sv-SE"/>
        </w:rPr>
      </w:pPr>
      <w:r w:rsidRPr="00EE2831">
        <w:rPr>
          <w:lang w:val="sv-SE"/>
        </w:rPr>
        <w:t>Mempunyai petugas pelaksana yang tetap dan dipindahkan secara periodik</w:t>
      </w:r>
    </w:p>
    <w:p w:rsidR="00363C37" w:rsidRPr="00EE2831" w:rsidRDefault="0006757D" w:rsidP="00BE4F5C">
      <w:pPr>
        <w:numPr>
          <w:ilvl w:val="0"/>
          <w:numId w:val="6"/>
        </w:numPr>
        <w:rPr>
          <w:lang w:val="sv-SE"/>
        </w:rPr>
      </w:pPr>
      <w:r w:rsidRPr="00EE2831">
        <w:rPr>
          <w:lang w:val="sv-SE"/>
        </w:rPr>
        <w:t>Pembebanan pekerjaan diusahakan merata dengan kriteria: jumlah sampah terangkut, jarak tempuh dan kondisi daerahnya.</w:t>
      </w:r>
    </w:p>
    <w:p w:rsidR="00363C37" w:rsidRPr="00EE2831" w:rsidRDefault="00363C37" w:rsidP="00BE4F5C">
      <w:pPr>
        <w:rPr>
          <w:lang w:val="sv-SE"/>
        </w:rPr>
      </w:pPr>
    </w:p>
    <w:p w:rsidR="008C6544" w:rsidRPr="00EE2831" w:rsidRDefault="008C6544" w:rsidP="00FA3726">
      <w:pPr>
        <w:pStyle w:val="TA-ADI"/>
        <w:numPr>
          <w:ilvl w:val="1"/>
          <w:numId w:val="18"/>
        </w:numPr>
        <w:spacing w:before="0"/>
        <w:ind w:left="567" w:hanging="567"/>
        <w:outlineLvl w:val="1"/>
        <w:rPr>
          <w:b w:val="0"/>
          <w:bCs w:val="0"/>
        </w:rPr>
      </w:pPr>
      <w:r w:rsidRPr="00EE2831">
        <w:t>Persampahan</w:t>
      </w:r>
      <w:bookmarkEnd w:id="21"/>
      <w:bookmarkEnd w:id="22"/>
      <w:bookmarkEnd w:id="23"/>
      <w:bookmarkEnd w:id="24"/>
      <w:bookmarkEnd w:id="25"/>
      <w:bookmarkEnd w:id="26"/>
    </w:p>
    <w:p w:rsidR="008C6544" w:rsidRPr="00FA3726" w:rsidRDefault="008C6544" w:rsidP="00BE4F5C">
      <w:pPr>
        <w:pStyle w:val="BodyTextIndent"/>
        <w:spacing w:after="0"/>
        <w:ind w:left="0" w:firstLine="720"/>
        <w:outlineLvl w:val="1"/>
        <w:rPr>
          <w:bCs/>
        </w:rPr>
      </w:pPr>
      <w:r w:rsidRPr="00EE2831">
        <w:rPr>
          <w:bCs/>
        </w:rPr>
        <w:t xml:space="preserve">Pada teori persampahan </w:t>
      </w:r>
      <w:r w:rsidRPr="00FA3726">
        <w:rPr>
          <w:bCs/>
        </w:rPr>
        <w:t xml:space="preserve">ini akan menjelaskan mengenai pengertian dan jenis sampah, pengelolaan sampah permukiman, perilaku masyarakat terhadap sampah serta </w:t>
      </w:r>
      <w:r w:rsidRPr="00FA3726">
        <w:rPr>
          <w:bCs/>
          <w:i/>
        </w:rPr>
        <w:t>best practice</w:t>
      </w:r>
      <w:r w:rsidRPr="00FA3726">
        <w:rPr>
          <w:bCs/>
        </w:rPr>
        <w:t xml:space="preserve"> pengolahan sampah.</w:t>
      </w:r>
    </w:p>
    <w:p w:rsidR="008C6544" w:rsidRPr="00FA3726" w:rsidRDefault="008C6544" w:rsidP="00CC0FFB">
      <w:pPr>
        <w:pStyle w:val="TA-ADI"/>
        <w:numPr>
          <w:ilvl w:val="2"/>
          <w:numId w:val="55"/>
        </w:numPr>
        <w:spacing w:before="0"/>
        <w:outlineLvl w:val="2"/>
      </w:pPr>
      <w:r w:rsidRPr="00FA3726">
        <w:t xml:space="preserve">Pengertian </w:t>
      </w:r>
      <w:r w:rsidR="00D97D8C" w:rsidRPr="00FA3726">
        <w:t>Sampah</w:t>
      </w:r>
    </w:p>
    <w:p w:rsidR="006D6498" w:rsidRPr="00FA3726" w:rsidRDefault="006D6498" w:rsidP="00FA3726">
      <w:pPr>
        <w:pStyle w:val="Default"/>
        <w:ind w:left="0" w:firstLine="709"/>
        <w:rPr>
          <w:color w:val="auto"/>
        </w:rPr>
      </w:pPr>
      <w:r w:rsidRPr="00FA3726">
        <w:rPr>
          <w:bCs/>
          <w:color w:val="auto"/>
        </w:rPr>
        <w:t>Berikut mengenai pengertian sampah dari berbagai sumber, yaitu :</w:t>
      </w:r>
    </w:p>
    <w:p w:rsidR="008C6544" w:rsidRPr="00EE2831" w:rsidRDefault="008C6544" w:rsidP="00BE4F5C">
      <w:pPr>
        <w:pStyle w:val="Default"/>
        <w:numPr>
          <w:ilvl w:val="0"/>
          <w:numId w:val="13"/>
        </w:numPr>
        <w:ind w:left="426"/>
        <w:rPr>
          <w:color w:val="auto"/>
        </w:rPr>
      </w:pPr>
      <w:r w:rsidRPr="00FA3726">
        <w:rPr>
          <w:color w:val="auto"/>
        </w:rPr>
        <w:t>Sampah menurut SNI 19-2454-1991 tentang tata cara pengelolaan teknik sampah perkotaan di definisikan sebagai limbah yang  bersifat padat terdiri atas zat organic dan zat anorganik yang di anggap tidak berguna</w:t>
      </w:r>
      <w:r w:rsidRPr="00EE2831">
        <w:rPr>
          <w:color w:val="auto"/>
        </w:rPr>
        <w:t xml:space="preserve"> lagi dan harus dikelola agar tidak membahayakan lingkungan dan melindungi investasi pembangunan. Sampah umumnya dalam bentuk sisa makanan (sampah dapur), daun-daunan, ranting pohon, kertas/karton, plastic, kain bekas, kaleng-kaleng, debu , debu sisa penyapuan, dsb</w:t>
      </w:r>
      <w:r w:rsidRPr="00EE2831">
        <w:rPr>
          <w:rStyle w:val="FootnoteReference"/>
          <w:color w:val="auto"/>
        </w:rPr>
        <w:footnoteReference w:id="6"/>
      </w:r>
      <w:r w:rsidRPr="00EE2831">
        <w:rPr>
          <w:color w:val="auto"/>
        </w:rPr>
        <w:t xml:space="preserve">.  </w:t>
      </w:r>
    </w:p>
    <w:p w:rsidR="00F837C1" w:rsidRPr="00EE2831" w:rsidRDefault="00F837C1" w:rsidP="00BE4F5C">
      <w:pPr>
        <w:pStyle w:val="Default"/>
        <w:numPr>
          <w:ilvl w:val="0"/>
          <w:numId w:val="13"/>
        </w:numPr>
        <w:ind w:left="426"/>
        <w:rPr>
          <w:color w:val="auto"/>
        </w:rPr>
      </w:pPr>
      <w:r w:rsidRPr="00EE2831">
        <w:rPr>
          <w:color w:val="auto"/>
        </w:rPr>
        <w:t>Menurut Departemen Pekerjaan Umum, dalam materi bidang persampahan, sampah adalah limbah yang bersifat padat terdiri atas zat organic dan zat anorganik yang di anggap tidak berguna lagi dan harus dikelola agar tidak membahayakan lingkungan dan melindungi investasi pembangunan.</w:t>
      </w:r>
    </w:p>
    <w:p w:rsidR="00F837C1" w:rsidRPr="00EE2831" w:rsidRDefault="00F837C1" w:rsidP="00BE4F5C">
      <w:pPr>
        <w:pStyle w:val="Default"/>
        <w:numPr>
          <w:ilvl w:val="0"/>
          <w:numId w:val="13"/>
        </w:numPr>
        <w:ind w:left="426"/>
        <w:rPr>
          <w:color w:val="auto"/>
        </w:rPr>
      </w:pPr>
      <w:r w:rsidRPr="00EE2831">
        <w:rPr>
          <w:color w:val="auto"/>
        </w:rPr>
        <w:lastRenderedPageBreak/>
        <w:t>Sampah menurut Tchobanoglous adalah buangan padat yang dihasilkan dari aktifitas manusia yang dibuang karena dianggap tidak mempunyai nilai ekonomis bagi pemiliknya</w:t>
      </w:r>
      <w:r w:rsidRPr="00EE2831">
        <w:rPr>
          <w:rStyle w:val="FootnoteReference"/>
          <w:color w:val="auto"/>
        </w:rPr>
        <w:footnoteReference w:id="7"/>
      </w:r>
    </w:p>
    <w:p w:rsidR="00F837C1" w:rsidRPr="00EE2831" w:rsidRDefault="00F837C1" w:rsidP="00BE4F5C">
      <w:pPr>
        <w:pStyle w:val="Default"/>
        <w:numPr>
          <w:ilvl w:val="0"/>
          <w:numId w:val="13"/>
        </w:numPr>
        <w:ind w:left="426"/>
        <w:rPr>
          <w:color w:val="auto"/>
        </w:rPr>
      </w:pPr>
      <w:r w:rsidRPr="00EE2831">
        <w:rPr>
          <w:color w:val="auto"/>
        </w:rPr>
        <w:t>Menurut Otong Nurjaman, besar timbulan sampah yang dihasilkan suatu kota ditentukan oleh beberapa faktor, yaitu :</w:t>
      </w:r>
      <w:r w:rsidRPr="00EE2831">
        <w:rPr>
          <w:rStyle w:val="FootnoteReference"/>
          <w:color w:val="auto"/>
        </w:rPr>
        <w:footnoteReference w:id="8"/>
      </w:r>
    </w:p>
    <w:p w:rsidR="00F837C1" w:rsidRPr="00EE2831" w:rsidRDefault="008E53F5" w:rsidP="00BE4F5C">
      <w:pPr>
        <w:pStyle w:val="Default"/>
        <w:numPr>
          <w:ilvl w:val="0"/>
          <w:numId w:val="14"/>
        </w:numPr>
        <w:ind w:left="851"/>
        <w:rPr>
          <w:color w:val="auto"/>
        </w:rPr>
      </w:pPr>
      <w:r w:rsidRPr="00EE2831">
        <w:rPr>
          <w:color w:val="auto"/>
        </w:rPr>
        <w:t>Jumlah penduduk dan tingkat pertumbuhannya</w:t>
      </w:r>
    </w:p>
    <w:p w:rsidR="008E53F5" w:rsidRPr="00EE2831" w:rsidRDefault="008E53F5" w:rsidP="00BE4F5C">
      <w:pPr>
        <w:pStyle w:val="Default"/>
        <w:numPr>
          <w:ilvl w:val="0"/>
          <w:numId w:val="14"/>
        </w:numPr>
        <w:ind w:left="851"/>
        <w:rPr>
          <w:color w:val="auto"/>
        </w:rPr>
      </w:pPr>
      <w:r w:rsidRPr="00EE2831">
        <w:rPr>
          <w:color w:val="auto"/>
        </w:rPr>
        <w:t>Tingkat pendapatan dan konsumsi masyarakat</w:t>
      </w:r>
    </w:p>
    <w:p w:rsidR="008E53F5" w:rsidRPr="00EE2831" w:rsidRDefault="008E53F5" w:rsidP="00BE4F5C">
      <w:pPr>
        <w:pStyle w:val="Default"/>
        <w:numPr>
          <w:ilvl w:val="0"/>
          <w:numId w:val="14"/>
        </w:numPr>
        <w:ind w:left="851"/>
        <w:rPr>
          <w:color w:val="auto"/>
        </w:rPr>
      </w:pPr>
      <w:r w:rsidRPr="00EE2831">
        <w:rPr>
          <w:color w:val="auto"/>
        </w:rPr>
        <w:t>Pola penyediaan kebutuhan hidup penduduknya</w:t>
      </w:r>
    </w:p>
    <w:p w:rsidR="008E53F5" w:rsidRPr="00EE2831" w:rsidRDefault="008E53F5" w:rsidP="00BE4F5C">
      <w:pPr>
        <w:pStyle w:val="Default"/>
        <w:numPr>
          <w:ilvl w:val="0"/>
          <w:numId w:val="14"/>
        </w:numPr>
        <w:ind w:left="851"/>
        <w:rPr>
          <w:color w:val="auto"/>
        </w:rPr>
      </w:pPr>
      <w:r w:rsidRPr="00EE2831">
        <w:rPr>
          <w:color w:val="auto"/>
        </w:rPr>
        <w:t>Iklim dan musim yang terkait</w:t>
      </w:r>
    </w:p>
    <w:p w:rsidR="00B13459" w:rsidRPr="00EE2831" w:rsidRDefault="00B13459" w:rsidP="00CC0FFB">
      <w:pPr>
        <w:pStyle w:val="TA-ADI"/>
        <w:numPr>
          <w:ilvl w:val="2"/>
          <w:numId w:val="55"/>
        </w:numPr>
        <w:spacing w:before="0"/>
        <w:outlineLvl w:val="2"/>
      </w:pPr>
      <w:r w:rsidRPr="00EE2831">
        <w:rPr>
          <w:lang w:val="sv-SE"/>
        </w:rPr>
        <w:t>Kriteria Pengumpulan Sampah</w:t>
      </w:r>
    </w:p>
    <w:p w:rsidR="00B13459" w:rsidRPr="00EE2831" w:rsidRDefault="00B13459" w:rsidP="00BE4F5C">
      <w:pPr>
        <w:pStyle w:val="TA-ADI"/>
        <w:numPr>
          <w:ilvl w:val="0"/>
          <w:numId w:val="0"/>
        </w:numPr>
        <w:spacing w:before="0"/>
        <w:ind w:left="709"/>
        <w:outlineLvl w:val="2"/>
        <w:rPr>
          <w:b w:val="0"/>
          <w:lang w:val="sv-SE"/>
        </w:rPr>
      </w:pPr>
      <w:r w:rsidRPr="00EE2831">
        <w:rPr>
          <w:b w:val="0"/>
          <w:lang w:val="sv-SE"/>
        </w:rPr>
        <w:t>Kriteria dalam Pengumpulan Sampah adalah :</w:t>
      </w:r>
    </w:p>
    <w:p w:rsidR="00B13459" w:rsidRPr="00EE2831" w:rsidRDefault="00B13459" w:rsidP="004C7403">
      <w:pPr>
        <w:pStyle w:val="BodyTextIndent"/>
        <w:numPr>
          <w:ilvl w:val="0"/>
          <w:numId w:val="35"/>
        </w:numPr>
        <w:spacing w:after="0"/>
        <w:ind w:left="426"/>
        <w:rPr>
          <w:lang w:val="sv-SE"/>
        </w:rPr>
      </w:pPr>
      <w:r w:rsidRPr="00EE2831">
        <w:rPr>
          <w:lang w:val="sv-SE"/>
        </w:rPr>
        <w:t>Pengumpulan sampah dari sumber dapat dilakukan secara langsung dengan alat angkut (untuk sumber sampah besar atau daerah yang memiliki kemiringan lahan cukup tinggi) atau tidak langsung dengan menggunakan gerobak (untuk daerah teratur) dan secara komunal oleh masyarakat sendiri (untuk daerah tidak teratur)</w:t>
      </w:r>
    </w:p>
    <w:p w:rsidR="00B13459" w:rsidRPr="003146C2" w:rsidRDefault="00B13459" w:rsidP="004C7403">
      <w:pPr>
        <w:pStyle w:val="BodyTextIndent"/>
        <w:numPr>
          <w:ilvl w:val="0"/>
          <w:numId w:val="35"/>
        </w:numPr>
        <w:spacing w:after="0"/>
        <w:ind w:left="426"/>
      </w:pPr>
      <w:r w:rsidRPr="00EE2831">
        <w:rPr>
          <w:lang w:val="sv-SE"/>
        </w:rPr>
        <w:t>Penyapuan jalan diperlukan pada daerah pusat kota seperti ruas jalan protokol, pusat perdagangan, taman kota dan lain-lain</w:t>
      </w:r>
    </w:p>
    <w:p w:rsidR="00D97D8C" w:rsidRPr="00EE2831" w:rsidRDefault="00D97D8C" w:rsidP="00CC0FFB">
      <w:pPr>
        <w:pStyle w:val="TA-ADI"/>
        <w:numPr>
          <w:ilvl w:val="2"/>
          <w:numId w:val="55"/>
        </w:numPr>
        <w:spacing w:before="0"/>
        <w:outlineLvl w:val="2"/>
      </w:pPr>
      <w:r w:rsidRPr="00EE2831">
        <w:t>Klasifikasi Sampah</w:t>
      </w:r>
    </w:p>
    <w:p w:rsidR="00D97D8C" w:rsidRPr="002D20CB" w:rsidRDefault="00D97D8C" w:rsidP="00BE4F5C">
      <w:pPr>
        <w:pStyle w:val="BodyTextIndent"/>
        <w:spacing w:after="0"/>
        <w:ind w:left="709"/>
      </w:pPr>
      <w:r w:rsidRPr="00EE2831">
        <w:t>Berikut klasifikasi sampah s</w:t>
      </w:r>
      <w:r w:rsidR="008E53F5" w:rsidRPr="00EE2831">
        <w:t xml:space="preserve">ecara </w:t>
      </w:r>
      <w:r w:rsidR="008E53F5" w:rsidRPr="002D20CB">
        <w:t xml:space="preserve">umum klasifikasi sampah </w:t>
      </w:r>
      <w:r w:rsidRPr="002D20CB">
        <w:t>adalah</w:t>
      </w:r>
    </w:p>
    <w:p w:rsidR="008E53F5" w:rsidRPr="002D20CB" w:rsidRDefault="00D97D8C" w:rsidP="00BE4F5C">
      <w:pPr>
        <w:pStyle w:val="Default"/>
        <w:numPr>
          <w:ilvl w:val="0"/>
          <w:numId w:val="22"/>
        </w:numPr>
        <w:tabs>
          <w:tab w:val="left" w:pos="567"/>
        </w:tabs>
        <w:ind w:left="709" w:hanging="709"/>
        <w:rPr>
          <w:color w:val="auto"/>
        </w:rPr>
      </w:pPr>
      <w:r w:rsidRPr="002D20CB">
        <w:rPr>
          <w:color w:val="auto"/>
        </w:rPr>
        <w:t xml:space="preserve">Menurut </w:t>
      </w:r>
      <w:r w:rsidR="008E53F5" w:rsidRPr="002D20CB">
        <w:rPr>
          <w:color w:val="auto"/>
        </w:rPr>
        <w:t>Dr. Haryoto Kusnoputranto dapat dibagi menjadi</w:t>
      </w:r>
      <w:r w:rsidR="008E53F5" w:rsidRPr="002D20CB">
        <w:rPr>
          <w:rStyle w:val="FootnoteReference"/>
          <w:color w:val="auto"/>
        </w:rPr>
        <w:footnoteReference w:id="9"/>
      </w:r>
      <w:r w:rsidR="008E53F5" w:rsidRPr="002D20CB">
        <w:rPr>
          <w:color w:val="auto"/>
        </w:rPr>
        <w:t xml:space="preserve"> :</w:t>
      </w:r>
    </w:p>
    <w:p w:rsidR="008E53F5" w:rsidRPr="002D20CB" w:rsidRDefault="008E53F5" w:rsidP="00BE4F5C">
      <w:pPr>
        <w:pStyle w:val="Default"/>
        <w:numPr>
          <w:ilvl w:val="0"/>
          <w:numId w:val="15"/>
        </w:numPr>
        <w:ind w:left="851" w:hanging="284"/>
        <w:rPr>
          <w:color w:val="auto"/>
        </w:rPr>
      </w:pPr>
      <w:r w:rsidRPr="002D20CB">
        <w:rPr>
          <w:color w:val="auto"/>
        </w:rPr>
        <w:t>Sampah organik mudah membusuk (garbage)</w:t>
      </w:r>
    </w:p>
    <w:p w:rsidR="00BA29CC" w:rsidRPr="00EE2831" w:rsidRDefault="00BA29CC" w:rsidP="00BE4F5C">
      <w:pPr>
        <w:pStyle w:val="Default"/>
        <w:ind w:left="851"/>
        <w:rPr>
          <w:color w:val="auto"/>
        </w:rPr>
      </w:pPr>
      <w:r w:rsidRPr="002D20CB">
        <w:rPr>
          <w:color w:val="auto"/>
        </w:rPr>
        <w:t>Yaitu sisa dari material yang berasal dari binatang, buah-buahan atau</w:t>
      </w:r>
      <w:r w:rsidRPr="00EE2831">
        <w:rPr>
          <w:color w:val="auto"/>
        </w:rPr>
        <w:t xml:space="preserve"> sayuran yang dihasilkan dari pengelolaan makanan, penyediaan makanan, dan pengolahan makanan. Sifat-sifat dari sampah ini akan mudah membusuk dan akan mudah mengalami dekomposisi dengan cepat.</w:t>
      </w:r>
    </w:p>
    <w:p w:rsidR="008E53F5" w:rsidRPr="00EE2831" w:rsidRDefault="008E53F5" w:rsidP="00BE4F5C">
      <w:pPr>
        <w:pStyle w:val="Default"/>
        <w:numPr>
          <w:ilvl w:val="0"/>
          <w:numId w:val="15"/>
        </w:numPr>
        <w:ind w:left="851" w:hanging="284"/>
        <w:rPr>
          <w:color w:val="auto"/>
        </w:rPr>
      </w:pPr>
      <w:r w:rsidRPr="00EE2831">
        <w:rPr>
          <w:color w:val="auto"/>
        </w:rPr>
        <w:t>Sampah anorganik tidak mudah membusuk (rubbish)</w:t>
      </w:r>
    </w:p>
    <w:p w:rsidR="00BA29CC" w:rsidRDefault="00BA29CC" w:rsidP="00BE4F5C">
      <w:pPr>
        <w:pStyle w:val="Default"/>
        <w:ind w:left="851"/>
        <w:rPr>
          <w:color w:val="auto"/>
        </w:rPr>
      </w:pPr>
      <w:r w:rsidRPr="00EE2831">
        <w:rPr>
          <w:color w:val="auto"/>
        </w:rPr>
        <w:t>Yaitu sampah yang berasal dari sampah-sampah rumah tangga, industri-industri dan aktifitas komersial. Contoh, sampah ini adalah sampah kertas, kayu, plastik, kain, karet, kaca, gelas, dan kaleng.</w:t>
      </w:r>
    </w:p>
    <w:p w:rsidR="008E53F5" w:rsidRPr="00EE2831" w:rsidRDefault="008E53F5" w:rsidP="00BE4F5C">
      <w:pPr>
        <w:pStyle w:val="Default"/>
        <w:numPr>
          <w:ilvl w:val="0"/>
          <w:numId w:val="15"/>
        </w:numPr>
        <w:ind w:left="851" w:hanging="284"/>
        <w:rPr>
          <w:color w:val="auto"/>
        </w:rPr>
      </w:pPr>
      <w:r w:rsidRPr="00EE2831">
        <w:rPr>
          <w:color w:val="auto"/>
        </w:rPr>
        <w:t>Sampah abu (ashes)</w:t>
      </w:r>
    </w:p>
    <w:p w:rsidR="00BA29CC" w:rsidRPr="00EE2831" w:rsidRDefault="00BA29CC" w:rsidP="00BE4F5C">
      <w:pPr>
        <w:pStyle w:val="Default"/>
        <w:ind w:left="851"/>
        <w:rPr>
          <w:color w:val="auto"/>
        </w:rPr>
      </w:pPr>
      <w:r w:rsidRPr="00EE2831">
        <w:rPr>
          <w:color w:val="auto"/>
        </w:rPr>
        <w:lastRenderedPageBreak/>
        <w:t>Yaitu sampah yang dihasilkan dari pembakaran kayu, arang batu bara dan sisa-sisa pembakaran dari rumah-rumah. Sampah ini mudah beterbangan dan dapat mengganggu pernafasan dan mata.</w:t>
      </w:r>
    </w:p>
    <w:p w:rsidR="008E53F5" w:rsidRPr="00EE2831" w:rsidRDefault="008E53F5" w:rsidP="00BE4F5C">
      <w:pPr>
        <w:pStyle w:val="Default"/>
        <w:numPr>
          <w:ilvl w:val="0"/>
          <w:numId w:val="15"/>
        </w:numPr>
        <w:ind w:left="851" w:hanging="284"/>
        <w:rPr>
          <w:color w:val="auto"/>
        </w:rPr>
      </w:pPr>
      <w:r w:rsidRPr="00EE2831">
        <w:rPr>
          <w:color w:val="auto"/>
        </w:rPr>
        <w:t>Sampah bangkai binatang (dead animal)</w:t>
      </w:r>
      <w:r w:rsidR="00BA29CC" w:rsidRPr="00EE2831">
        <w:rPr>
          <w:color w:val="auto"/>
        </w:rPr>
        <w:t xml:space="preserve"> </w:t>
      </w:r>
    </w:p>
    <w:p w:rsidR="00BA29CC" w:rsidRPr="00EE2831" w:rsidRDefault="00BA29CC" w:rsidP="00BE4F5C">
      <w:pPr>
        <w:pStyle w:val="Default"/>
        <w:ind w:left="851"/>
        <w:rPr>
          <w:color w:val="auto"/>
        </w:rPr>
      </w:pPr>
      <w:r w:rsidRPr="00EE2831">
        <w:rPr>
          <w:color w:val="auto"/>
        </w:rPr>
        <w:t>Yaitu sampah-sampah yang berasal dari bangkai binatang</w:t>
      </w:r>
    </w:p>
    <w:p w:rsidR="008E53F5" w:rsidRPr="00EE2831" w:rsidRDefault="008E53F5" w:rsidP="00BE4F5C">
      <w:pPr>
        <w:pStyle w:val="Default"/>
        <w:numPr>
          <w:ilvl w:val="0"/>
          <w:numId w:val="15"/>
        </w:numPr>
        <w:ind w:left="851" w:hanging="284"/>
        <w:rPr>
          <w:color w:val="auto"/>
        </w:rPr>
      </w:pPr>
      <w:r w:rsidRPr="00EE2831">
        <w:rPr>
          <w:color w:val="auto"/>
        </w:rPr>
        <w:t>Sampah sapuan jalan (street sweeping)</w:t>
      </w:r>
    </w:p>
    <w:p w:rsidR="00BA29CC" w:rsidRPr="00EE2831" w:rsidRDefault="00BA29CC" w:rsidP="00BE4F5C">
      <w:pPr>
        <w:pStyle w:val="Default"/>
        <w:ind w:left="851"/>
        <w:rPr>
          <w:color w:val="auto"/>
        </w:rPr>
      </w:pPr>
      <w:r w:rsidRPr="00EE2831">
        <w:rPr>
          <w:color w:val="auto"/>
        </w:rPr>
        <w:t>Yaitu sampah yang berserakan di sepanjang jalan, seperti sisa-sisa pembungkus, sisa makanan, sisa kertas dan daun</w:t>
      </w:r>
    </w:p>
    <w:p w:rsidR="008E53F5" w:rsidRPr="00EE2831" w:rsidRDefault="008E53F5" w:rsidP="00BE4F5C">
      <w:pPr>
        <w:pStyle w:val="Default"/>
        <w:numPr>
          <w:ilvl w:val="0"/>
          <w:numId w:val="15"/>
        </w:numPr>
        <w:ind w:left="851" w:hanging="284"/>
        <w:rPr>
          <w:color w:val="auto"/>
        </w:rPr>
      </w:pPr>
      <w:r w:rsidRPr="00EE2831">
        <w:rPr>
          <w:color w:val="auto"/>
        </w:rPr>
        <w:t>Sampah industri (industrial waste)</w:t>
      </w:r>
    </w:p>
    <w:p w:rsidR="00BA29CC" w:rsidRPr="00D7434E" w:rsidRDefault="00BA29CC" w:rsidP="00BE4F5C">
      <w:pPr>
        <w:pStyle w:val="Default"/>
        <w:ind w:left="851"/>
        <w:rPr>
          <w:color w:val="auto"/>
        </w:rPr>
      </w:pPr>
      <w:r w:rsidRPr="00EE2831">
        <w:rPr>
          <w:color w:val="auto"/>
        </w:rPr>
        <w:t xml:space="preserve">Yaitu sampah yang berasal dari </w:t>
      </w:r>
      <w:r w:rsidRPr="00D7434E">
        <w:rPr>
          <w:color w:val="auto"/>
        </w:rPr>
        <w:t>industri kilang minyak, industri kimia, industri kayu, industri pertambangan dan industri pembangkit tenaga listrik.</w:t>
      </w:r>
    </w:p>
    <w:p w:rsidR="00BA29CC" w:rsidRPr="00D7434E" w:rsidRDefault="00BA29CC" w:rsidP="00BE4F5C">
      <w:pPr>
        <w:pStyle w:val="Default"/>
        <w:numPr>
          <w:ilvl w:val="0"/>
          <w:numId w:val="22"/>
        </w:numPr>
        <w:tabs>
          <w:tab w:val="left" w:pos="567"/>
        </w:tabs>
        <w:ind w:left="567" w:hanging="567"/>
        <w:rPr>
          <w:color w:val="auto"/>
        </w:rPr>
      </w:pPr>
      <w:r w:rsidRPr="00D7434E">
        <w:rPr>
          <w:color w:val="auto"/>
        </w:rPr>
        <w:t>Klasifikasi sampah menurut sumbernya adalah sebagai berikut:</w:t>
      </w:r>
    </w:p>
    <w:p w:rsidR="008E53F5" w:rsidRPr="00D7434E" w:rsidRDefault="008E53F5" w:rsidP="00BE4F5C">
      <w:pPr>
        <w:pStyle w:val="Default"/>
        <w:numPr>
          <w:ilvl w:val="0"/>
          <w:numId w:val="23"/>
        </w:numPr>
        <w:ind w:left="851" w:hanging="284"/>
        <w:rPr>
          <w:color w:val="auto"/>
        </w:rPr>
      </w:pPr>
      <w:r w:rsidRPr="00D7434E">
        <w:rPr>
          <w:color w:val="auto"/>
        </w:rPr>
        <w:t>Sampah domestik (</w:t>
      </w:r>
      <w:r w:rsidR="00BA29CC" w:rsidRPr="00D7434E">
        <w:rPr>
          <w:color w:val="auto"/>
        </w:rPr>
        <w:t>domestic waste</w:t>
      </w:r>
      <w:r w:rsidRPr="00D7434E">
        <w:rPr>
          <w:color w:val="auto"/>
        </w:rPr>
        <w:t>)</w:t>
      </w:r>
    </w:p>
    <w:p w:rsidR="00503DA9" w:rsidRPr="00D7434E" w:rsidRDefault="00BA29CC" w:rsidP="00BE4F5C">
      <w:pPr>
        <w:pStyle w:val="Default"/>
        <w:ind w:left="851"/>
        <w:rPr>
          <w:color w:val="auto"/>
        </w:rPr>
      </w:pPr>
      <w:r w:rsidRPr="00D7434E">
        <w:rPr>
          <w:color w:val="auto"/>
        </w:rPr>
        <w:t xml:space="preserve">Sampah ini bersumber </w:t>
      </w:r>
      <w:r w:rsidR="003A0852" w:rsidRPr="00D7434E">
        <w:rPr>
          <w:color w:val="auto"/>
        </w:rPr>
        <w:t>dari berbagai aktifitas manusia sehari-hari dilingkungan rumah tangga (misalnya sampah dapur), biasanya yang dominan sampah basah dari dapur dan sampah kering dari berbagai bekas pembungkus</w:t>
      </w:r>
    </w:p>
    <w:p w:rsidR="003A0852" w:rsidRPr="00D7434E" w:rsidRDefault="008E53F5" w:rsidP="00BE4F5C">
      <w:pPr>
        <w:pStyle w:val="Default"/>
        <w:numPr>
          <w:ilvl w:val="0"/>
          <w:numId w:val="23"/>
        </w:numPr>
        <w:ind w:left="851" w:hanging="284"/>
        <w:rPr>
          <w:color w:val="auto"/>
        </w:rPr>
      </w:pPr>
      <w:r w:rsidRPr="00D7434E">
        <w:rPr>
          <w:color w:val="auto"/>
        </w:rPr>
        <w:t>Sampah komersial</w:t>
      </w:r>
      <w:r w:rsidR="00BA29CC" w:rsidRPr="00D7434E">
        <w:rPr>
          <w:color w:val="auto"/>
        </w:rPr>
        <w:t xml:space="preserve"> (commercial waste)</w:t>
      </w:r>
    </w:p>
    <w:p w:rsidR="00503DA9" w:rsidRPr="00D7434E" w:rsidRDefault="003A0852" w:rsidP="00BE4F5C">
      <w:pPr>
        <w:pStyle w:val="Default"/>
        <w:ind w:left="851"/>
        <w:rPr>
          <w:color w:val="auto"/>
        </w:rPr>
      </w:pPr>
      <w:r w:rsidRPr="00D7434E">
        <w:rPr>
          <w:color w:val="auto"/>
        </w:rPr>
        <w:t>Sampah ini biasanya bersumber dari pasar, pertokoan, restoran, dan perusahaan. Di negara berkembang sebagian besar katagori sampah ini berasal dari pasar dan kebanyakan berupa sampah organik</w:t>
      </w:r>
    </w:p>
    <w:p w:rsidR="008E53F5" w:rsidRPr="00D7434E" w:rsidRDefault="003A0852" w:rsidP="00BE4F5C">
      <w:pPr>
        <w:pStyle w:val="Default"/>
        <w:numPr>
          <w:ilvl w:val="0"/>
          <w:numId w:val="23"/>
        </w:numPr>
        <w:ind w:left="851" w:hanging="284"/>
        <w:rPr>
          <w:color w:val="auto"/>
        </w:rPr>
      </w:pPr>
      <w:r w:rsidRPr="00D7434E">
        <w:rPr>
          <w:color w:val="auto"/>
        </w:rPr>
        <w:t>S</w:t>
      </w:r>
      <w:r w:rsidR="008E53F5" w:rsidRPr="00D7434E">
        <w:rPr>
          <w:color w:val="auto"/>
        </w:rPr>
        <w:t>ampah industri</w:t>
      </w:r>
      <w:r w:rsidR="00BA29CC" w:rsidRPr="00D7434E">
        <w:rPr>
          <w:color w:val="auto"/>
        </w:rPr>
        <w:t xml:space="preserve"> (industrial waste)</w:t>
      </w:r>
    </w:p>
    <w:p w:rsidR="003A0852" w:rsidRPr="00D7434E" w:rsidRDefault="003A0852" w:rsidP="00BE4F5C">
      <w:pPr>
        <w:pStyle w:val="Default"/>
        <w:ind w:left="851"/>
        <w:rPr>
          <w:color w:val="auto"/>
        </w:rPr>
      </w:pPr>
      <w:r w:rsidRPr="00D7434E">
        <w:rPr>
          <w:color w:val="auto"/>
        </w:rPr>
        <w:t>Yaitu sampah yang bersumber dari perusahaan, pabrik-pabrik baik pasar besar maupun kecil. Jenis sampah yang dihasilkan tergantung dari bahan baku yang digunakan pabrik tersebut.</w:t>
      </w:r>
    </w:p>
    <w:p w:rsidR="008C6544" w:rsidRPr="00D7434E" w:rsidRDefault="008C6544" w:rsidP="00BE4F5C">
      <w:pPr>
        <w:pStyle w:val="Default"/>
        <w:numPr>
          <w:ilvl w:val="0"/>
          <w:numId w:val="22"/>
        </w:numPr>
        <w:ind w:left="709"/>
        <w:rPr>
          <w:color w:val="auto"/>
          <w:spacing w:val="-3"/>
        </w:rPr>
      </w:pPr>
      <w:r w:rsidRPr="00D7434E">
        <w:rPr>
          <w:color w:val="auto"/>
          <w:spacing w:val="-3"/>
        </w:rPr>
        <w:t>jenis sampah</w:t>
      </w:r>
      <w:r w:rsidR="00503DA9" w:rsidRPr="00D7434E">
        <w:rPr>
          <w:color w:val="auto"/>
          <w:spacing w:val="-3"/>
        </w:rPr>
        <w:t xml:space="preserve"> menurut</w:t>
      </w:r>
      <w:r w:rsidRPr="00D7434E">
        <w:rPr>
          <w:color w:val="auto"/>
        </w:rPr>
        <w:t xml:space="preserve"> Dinas Pekerjaan Umum (1986) dapat </w:t>
      </w:r>
      <w:r w:rsidRPr="00D7434E">
        <w:rPr>
          <w:color w:val="auto"/>
          <w:spacing w:val="-4"/>
        </w:rPr>
        <w:t>dibagi menjadi 3 (tiga) jenis, yaitu:</w:t>
      </w:r>
    </w:p>
    <w:p w:rsidR="008C6544" w:rsidRPr="00EE2831" w:rsidRDefault="008C6544" w:rsidP="00BE4F5C">
      <w:pPr>
        <w:pStyle w:val="ListParagraph"/>
        <w:numPr>
          <w:ilvl w:val="1"/>
          <w:numId w:val="9"/>
        </w:numPr>
        <w:shd w:val="clear" w:color="auto" w:fill="FFFFFF"/>
        <w:ind w:left="1134" w:right="38"/>
        <w:contextualSpacing/>
      </w:pPr>
      <w:r w:rsidRPr="00D7434E">
        <w:rPr>
          <w:spacing w:val="-2"/>
        </w:rPr>
        <w:t xml:space="preserve">Sampah Basah </w:t>
      </w:r>
      <w:r w:rsidRPr="00D7434E">
        <w:rPr>
          <w:i/>
          <w:iCs/>
          <w:spacing w:val="-2"/>
        </w:rPr>
        <w:t xml:space="preserve">(Garbage), </w:t>
      </w:r>
      <w:r w:rsidRPr="00D7434E">
        <w:rPr>
          <w:spacing w:val="-2"/>
        </w:rPr>
        <w:t>yaitu sampah yang susunannya terdiri atas bahan organik yang mempunyai sifat mudah membusuk</w:t>
      </w:r>
      <w:r w:rsidRPr="00EE2831">
        <w:rPr>
          <w:spacing w:val="-2"/>
        </w:rPr>
        <w:t xml:space="preserve"> jika dibiarkan dalam keadaan basah. Yang termasuk jenis sampah ini </w:t>
      </w:r>
      <w:r w:rsidRPr="00EE2831">
        <w:rPr>
          <w:spacing w:val="-3"/>
        </w:rPr>
        <w:t>adalah sisa makanan, sayuran, buah-buahan, dedaunan, dsb.</w:t>
      </w:r>
    </w:p>
    <w:p w:rsidR="008C6544" w:rsidRPr="00EE2831" w:rsidRDefault="008C6544" w:rsidP="00BE4F5C">
      <w:pPr>
        <w:pStyle w:val="ListParagraph"/>
        <w:numPr>
          <w:ilvl w:val="1"/>
          <w:numId w:val="9"/>
        </w:numPr>
        <w:shd w:val="clear" w:color="auto" w:fill="FFFFFF"/>
        <w:ind w:left="1134" w:right="38"/>
        <w:contextualSpacing/>
      </w:pPr>
      <w:r w:rsidRPr="00EE2831">
        <w:t xml:space="preserve">Sampah Kering </w:t>
      </w:r>
      <w:r w:rsidRPr="00EE2831">
        <w:rPr>
          <w:i/>
          <w:iCs/>
        </w:rPr>
        <w:t xml:space="preserve">(Rubbish), </w:t>
      </w:r>
      <w:r w:rsidRPr="00EE2831">
        <w:t xml:space="preserve">yaitu sampah yang terdiri atas bahan </w:t>
      </w:r>
      <w:r w:rsidRPr="00EE2831">
        <w:rPr>
          <w:spacing w:val="-4"/>
        </w:rPr>
        <w:t>anorganik yang sebagian besar atau seluruh bagiannya sulit mem</w:t>
      </w:r>
      <w:r w:rsidRPr="00EE2831">
        <w:rPr>
          <w:spacing w:val="-4"/>
        </w:rPr>
        <w:softHyphen/>
      </w:r>
      <w:r w:rsidRPr="00EE2831">
        <w:rPr>
          <w:spacing w:val="-3"/>
        </w:rPr>
        <w:t>busuk. Sampah ini dapat dibagi menjadi 2 (dua) jenis, yaitu:</w:t>
      </w:r>
    </w:p>
    <w:p w:rsidR="008C6544" w:rsidRPr="00EE2831" w:rsidRDefault="008C6544" w:rsidP="00BE4F5C">
      <w:pPr>
        <w:pStyle w:val="ListParagraph"/>
        <w:numPr>
          <w:ilvl w:val="0"/>
          <w:numId w:val="10"/>
        </w:numPr>
        <w:shd w:val="clear" w:color="auto" w:fill="FFFFFF"/>
        <w:tabs>
          <w:tab w:val="left" w:pos="720"/>
        </w:tabs>
        <w:ind w:left="1418" w:hanging="284"/>
        <w:contextualSpacing/>
      </w:pPr>
      <w:r w:rsidRPr="00EE2831">
        <w:rPr>
          <w:spacing w:val="-3"/>
        </w:rPr>
        <w:lastRenderedPageBreak/>
        <w:t xml:space="preserve">Sampah Kering Logam, misalnya: kaleng, pipa besi tua, mur, </w:t>
      </w:r>
      <w:r w:rsidRPr="00EE2831">
        <w:rPr>
          <w:spacing w:val="-4"/>
        </w:rPr>
        <w:t>baud, seng, dan segala jenis logam yang sudah usang.</w:t>
      </w:r>
    </w:p>
    <w:p w:rsidR="008C6544" w:rsidRPr="00EE2831" w:rsidRDefault="008C6544" w:rsidP="00BE4F5C">
      <w:pPr>
        <w:pStyle w:val="ListParagraph"/>
        <w:numPr>
          <w:ilvl w:val="0"/>
          <w:numId w:val="10"/>
        </w:numPr>
        <w:shd w:val="clear" w:color="auto" w:fill="FFFFFF"/>
        <w:tabs>
          <w:tab w:val="left" w:pos="720"/>
        </w:tabs>
        <w:ind w:left="1418" w:hanging="284"/>
        <w:contextualSpacing/>
      </w:pPr>
      <w:r w:rsidRPr="00EE2831">
        <w:rPr>
          <w:spacing w:val="-4"/>
        </w:rPr>
        <w:t>Sampah Kering Non Logam, yang terdiri atas:</w:t>
      </w:r>
    </w:p>
    <w:p w:rsidR="008C6544" w:rsidRPr="00EE2831" w:rsidRDefault="008C6544" w:rsidP="00BE4F5C">
      <w:pPr>
        <w:pStyle w:val="ListParagraph"/>
        <w:numPr>
          <w:ilvl w:val="0"/>
          <w:numId w:val="17"/>
        </w:numPr>
        <w:shd w:val="clear" w:color="auto" w:fill="FFFFFF"/>
        <w:ind w:left="1701" w:hanging="283"/>
        <w:contextualSpacing/>
      </w:pPr>
      <w:r w:rsidRPr="00EE2831">
        <w:rPr>
          <w:spacing w:val="-1"/>
        </w:rPr>
        <w:t xml:space="preserve">Sampah Kering Mudah Terbakar </w:t>
      </w:r>
      <w:r w:rsidRPr="00EE2831">
        <w:rPr>
          <w:i/>
          <w:iCs/>
          <w:spacing w:val="-1"/>
        </w:rPr>
        <w:t xml:space="preserve">(Combustible Rubbish), </w:t>
      </w:r>
      <w:r w:rsidRPr="00EE2831">
        <w:rPr>
          <w:spacing w:val="-2"/>
        </w:rPr>
        <w:t xml:space="preserve">misalnya: kertas, karton, kayu, kain bekas, kulit, kain-kain </w:t>
      </w:r>
      <w:r w:rsidRPr="00EE2831">
        <w:rPr>
          <w:spacing w:val="-5"/>
        </w:rPr>
        <w:t>usang, dsb.</w:t>
      </w:r>
    </w:p>
    <w:p w:rsidR="008C6544" w:rsidRPr="00EE2831" w:rsidRDefault="008C6544" w:rsidP="00BE4F5C">
      <w:pPr>
        <w:pStyle w:val="ListParagraph"/>
        <w:numPr>
          <w:ilvl w:val="0"/>
          <w:numId w:val="17"/>
        </w:numPr>
        <w:shd w:val="clear" w:color="auto" w:fill="FFFFFF"/>
        <w:ind w:left="1701" w:hanging="283"/>
        <w:contextualSpacing/>
      </w:pPr>
      <w:r w:rsidRPr="00EE2831">
        <w:rPr>
          <w:spacing w:val="-5"/>
        </w:rPr>
        <w:t xml:space="preserve">Sampah Kering Sulit Terbakar </w:t>
      </w:r>
      <w:r w:rsidRPr="00EE2831">
        <w:rPr>
          <w:i/>
          <w:iCs/>
          <w:spacing w:val="-5"/>
        </w:rPr>
        <w:t xml:space="preserve">(Non Combustible Rubbish), </w:t>
      </w:r>
      <w:r w:rsidRPr="00EE2831">
        <w:rPr>
          <w:spacing w:val="-5"/>
        </w:rPr>
        <w:t>misalnya: pecahan gelas, botol, kaca, dll.</w:t>
      </w:r>
    </w:p>
    <w:p w:rsidR="008C6544" w:rsidRPr="00D7434E" w:rsidRDefault="008C6544" w:rsidP="00BE4F5C">
      <w:pPr>
        <w:pStyle w:val="ListParagraph"/>
        <w:numPr>
          <w:ilvl w:val="1"/>
          <w:numId w:val="9"/>
        </w:numPr>
        <w:shd w:val="clear" w:color="auto" w:fill="FFFFFF"/>
        <w:ind w:left="900" w:hanging="450"/>
        <w:contextualSpacing/>
      </w:pPr>
      <w:r w:rsidRPr="00EE2831">
        <w:rPr>
          <w:spacing w:val="-1"/>
        </w:rPr>
        <w:t>Sampah Lembut, yaitu sampah yang susunannya terdiri atas par</w:t>
      </w:r>
      <w:r w:rsidRPr="00EE2831">
        <w:t xml:space="preserve">tikel-partikel kecil dan memiliki sifat mudah berterbangan serta </w:t>
      </w:r>
      <w:r w:rsidRPr="00EE2831">
        <w:rPr>
          <w:spacing w:val="-2"/>
        </w:rPr>
        <w:t xml:space="preserve">membahayakan atau mengganggu pernafasan dan mata. </w:t>
      </w:r>
      <w:r w:rsidRPr="00D7434E">
        <w:rPr>
          <w:spacing w:val="-2"/>
        </w:rPr>
        <w:t>Sampah</w:t>
      </w:r>
      <w:r w:rsidRPr="00D7434E">
        <w:t xml:space="preserve"> </w:t>
      </w:r>
      <w:r w:rsidRPr="00D7434E">
        <w:rPr>
          <w:spacing w:val="-3"/>
        </w:rPr>
        <w:t>tersebut terdiri atas:</w:t>
      </w:r>
    </w:p>
    <w:p w:rsidR="008C6544" w:rsidRPr="00D7434E" w:rsidRDefault="008C6544" w:rsidP="00BE4F5C">
      <w:pPr>
        <w:pStyle w:val="ListParagraph"/>
        <w:numPr>
          <w:ilvl w:val="0"/>
          <w:numId w:val="11"/>
        </w:numPr>
        <w:shd w:val="clear" w:color="auto" w:fill="FFFFFF"/>
        <w:ind w:left="1350" w:right="48" w:hanging="450"/>
        <w:contextualSpacing/>
      </w:pPr>
      <w:r w:rsidRPr="00D7434E">
        <w:t xml:space="preserve">Debu, yaitu partikel-partikel kecil yang berasal dari proses </w:t>
      </w:r>
      <w:r w:rsidRPr="00D7434E">
        <w:rPr>
          <w:spacing w:val="-4"/>
        </w:rPr>
        <w:t>mekanis, misalnya serbuk</w:t>
      </w:r>
      <w:r w:rsidR="00334C67" w:rsidRPr="00D7434E">
        <w:rPr>
          <w:spacing w:val="-4"/>
          <w:lang w:val="en-US"/>
        </w:rPr>
        <w:t xml:space="preserve"> </w:t>
      </w:r>
      <w:r w:rsidRPr="00D7434E">
        <w:rPr>
          <w:spacing w:val="-4"/>
        </w:rPr>
        <w:t xml:space="preserve">dari penggergajian kayu, debu asbes </w:t>
      </w:r>
      <w:r w:rsidRPr="00D7434E">
        <w:rPr>
          <w:spacing w:val="-2"/>
        </w:rPr>
        <w:t xml:space="preserve">dari pabrik pipa atau atap asbes, debu dari pabrik tenun, debu </w:t>
      </w:r>
      <w:r w:rsidRPr="00D7434E">
        <w:rPr>
          <w:spacing w:val="-4"/>
        </w:rPr>
        <w:t>dari pabrik semen, dll.</w:t>
      </w:r>
    </w:p>
    <w:p w:rsidR="008C6544" w:rsidRPr="00D7434E" w:rsidRDefault="008C6544" w:rsidP="00BE4F5C">
      <w:pPr>
        <w:pStyle w:val="ListParagraph"/>
        <w:numPr>
          <w:ilvl w:val="0"/>
          <w:numId w:val="11"/>
        </w:numPr>
        <w:shd w:val="clear" w:color="auto" w:fill="FFFFFF"/>
        <w:ind w:left="1350" w:right="48" w:hanging="450"/>
        <w:contextualSpacing/>
      </w:pPr>
      <w:r w:rsidRPr="00D7434E">
        <w:t>Abu, yaitu partikel-partikel yang berasal dari proses pemba-</w:t>
      </w:r>
      <w:r w:rsidRPr="00D7434E">
        <w:rPr>
          <w:spacing w:val="-3"/>
        </w:rPr>
        <w:t>karan, misalnya abu kayu atau abu sekam, abu dari hasil pembakaran sampah (incenerator), dll.</w:t>
      </w:r>
    </w:p>
    <w:p w:rsidR="008C6544" w:rsidRPr="00D7434E" w:rsidRDefault="00B13FB0" w:rsidP="00BE4F5C">
      <w:pPr>
        <w:pStyle w:val="Default"/>
        <w:numPr>
          <w:ilvl w:val="0"/>
          <w:numId w:val="22"/>
        </w:numPr>
        <w:ind w:left="709"/>
        <w:rPr>
          <w:color w:val="auto"/>
        </w:rPr>
      </w:pPr>
      <w:r w:rsidRPr="00D7434E">
        <w:rPr>
          <w:color w:val="auto"/>
          <w:spacing w:val="-6"/>
          <w:w w:val="102"/>
        </w:rPr>
        <w:t xml:space="preserve">Menurut Damanhuri, bahwa sampah berdasarkan sumbernya, </w:t>
      </w:r>
      <w:r w:rsidR="008C6544" w:rsidRPr="00D7434E">
        <w:rPr>
          <w:color w:val="auto"/>
          <w:spacing w:val="-6"/>
          <w:w w:val="102"/>
        </w:rPr>
        <w:t>dapat dikelompokkan menjadi:</w:t>
      </w:r>
      <w:r w:rsidRPr="00D7434E">
        <w:rPr>
          <w:rStyle w:val="FootnoteReference"/>
          <w:color w:val="auto"/>
        </w:rPr>
        <w:t xml:space="preserve"> </w:t>
      </w:r>
      <w:r w:rsidRPr="00D7434E">
        <w:rPr>
          <w:rStyle w:val="FootnoteReference"/>
          <w:color w:val="auto"/>
        </w:rPr>
        <w:footnoteReference w:id="10"/>
      </w:r>
    </w:p>
    <w:p w:rsidR="008C6544" w:rsidRPr="00EE2831" w:rsidRDefault="008C6544" w:rsidP="00BE4F5C">
      <w:pPr>
        <w:pStyle w:val="ListParagraph"/>
        <w:numPr>
          <w:ilvl w:val="0"/>
          <w:numId w:val="24"/>
        </w:numPr>
        <w:shd w:val="clear" w:color="auto" w:fill="FFFFFF"/>
        <w:ind w:left="993" w:right="48" w:hanging="284"/>
        <w:contextualSpacing/>
      </w:pPr>
      <w:r w:rsidRPr="00D7434E">
        <w:rPr>
          <w:w w:val="102"/>
        </w:rPr>
        <w:t xml:space="preserve">Rumah tangga, umumnya terdiri atas sampah organik dan an-organik yang ditimbulkan dari aktivitas rumah tangga, seperti buangan dari dapur, debu, buangan taman, alat-alat rumah </w:t>
      </w:r>
      <w:r w:rsidRPr="00D7434E">
        <w:rPr>
          <w:spacing w:val="-1"/>
          <w:w w:val="102"/>
        </w:rPr>
        <w:t>tangga,</w:t>
      </w:r>
      <w:r w:rsidRPr="00EE2831">
        <w:rPr>
          <w:spacing w:val="-1"/>
          <w:w w:val="102"/>
        </w:rPr>
        <w:t xml:space="preserve"> tang sudah usang, dll.</w:t>
      </w:r>
    </w:p>
    <w:p w:rsidR="008C6544" w:rsidRPr="00EE2831" w:rsidRDefault="008C6544" w:rsidP="00BE4F5C">
      <w:pPr>
        <w:pStyle w:val="ListParagraph"/>
        <w:numPr>
          <w:ilvl w:val="0"/>
          <w:numId w:val="24"/>
        </w:numPr>
        <w:shd w:val="clear" w:color="auto" w:fill="FFFFFF"/>
        <w:ind w:left="993" w:right="48" w:hanging="284"/>
        <w:contextualSpacing/>
      </w:pPr>
      <w:r w:rsidRPr="00EE2831">
        <w:t>Daerah komersial, yaitu sampah yang dihasilkan dari pertokoan, restoran, pasar perkantoran, hotel dll. Biasanya terdiri atas bahan-bahan pembungkus sisa-sisa makanan, kertas perkantoran, dll.</w:t>
      </w:r>
    </w:p>
    <w:p w:rsidR="008C6544" w:rsidRPr="00EE2831" w:rsidRDefault="008C6544" w:rsidP="00BE4F5C">
      <w:pPr>
        <w:pStyle w:val="ListParagraph"/>
        <w:numPr>
          <w:ilvl w:val="0"/>
          <w:numId w:val="24"/>
        </w:numPr>
        <w:shd w:val="clear" w:color="auto" w:fill="FFFFFF"/>
        <w:ind w:left="993" w:right="48" w:hanging="284"/>
        <w:contextualSpacing/>
      </w:pPr>
      <w:r w:rsidRPr="00EE2831">
        <w:rPr>
          <w:spacing w:val="-1"/>
          <w:w w:val="101"/>
        </w:rPr>
        <w:t xml:space="preserve">Sampah institusi, berasal dan sekolahan, rumah sakh, dan pusat </w:t>
      </w:r>
      <w:r w:rsidRPr="00EE2831">
        <w:rPr>
          <w:spacing w:val="-3"/>
          <w:w w:val="101"/>
        </w:rPr>
        <w:t>pemerintahan.</w:t>
      </w:r>
    </w:p>
    <w:p w:rsidR="008C6544" w:rsidRPr="00EE2831" w:rsidRDefault="008C6544" w:rsidP="00BE4F5C">
      <w:pPr>
        <w:pStyle w:val="ListParagraph"/>
        <w:numPr>
          <w:ilvl w:val="0"/>
          <w:numId w:val="24"/>
        </w:numPr>
        <w:shd w:val="clear" w:color="auto" w:fill="FFFFFF"/>
        <w:ind w:left="993" w:right="48" w:hanging="284"/>
        <w:contextualSpacing/>
      </w:pPr>
      <w:r w:rsidRPr="00EE2831">
        <w:rPr>
          <w:spacing w:val="-3"/>
          <w:w w:val="101"/>
        </w:rPr>
        <w:t>Sampah dari sisa-sisa kont</w:t>
      </w:r>
      <w:r w:rsidRPr="00EE2831">
        <w:rPr>
          <w:spacing w:val="-9"/>
          <w:w w:val="101"/>
        </w:rPr>
        <w:t>ruksi bangunan, yaitu sampah yang be</w:t>
      </w:r>
      <w:r w:rsidRPr="00EE2831">
        <w:rPr>
          <w:spacing w:val="-9"/>
          <w:w w:val="101"/>
        </w:rPr>
        <w:softHyphen/>
      </w:r>
      <w:r w:rsidRPr="00EE2831">
        <w:rPr>
          <w:spacing w:val="-5"/>
          <w:w w:val="101"/>
        </w:rPr>
        <w:t>rasal dari sisa-sisa pembangunan bangunan, perbaikan jalan, pem-</w:t>
      </w:r>
      <w:r w:rsidRPr="00EE2831">
        <w:rPr>
          <w:spacing w:val="-4"/>
          <w:w w:val="101"/>
        </w:rPr>
        <w:t>bongkaran jalan, jembatan, dll.</w:t>
      </w:r>
    </w:p>
    <w:p w:rsidR="008C6544" w:rsidRPr="00EE2831" w:rsidRDefault="008C6544" w:rsidP="00BE4F5C">
      <w:pPr>
        <w:pStyle w:val="ListParagraph"/>
        <w:numPr>
          <w:ilvl w:val="0"/>
          <w:numId w:val="24"/>
        </w:numPr>
        <w:shd w:val="clear" w:color="auto" w:fill="FFFFFF"/>
        <w:ind w:left="993" w:right="48" w:hanging="284"/>
        <w:contextualSpacing/>
      </w:pPr>
      <w:r w:rsidRPr="00EE2831">
        <w:t>Sam</w:t>
      </w:r>
      <w:r w:rsidRPr="00EE2831">
        <w:rPr>
          <w:w w:val="103"/>
        </w:rPr>
        <w:t xml:space="preserve">pah dari fasilitas umum, berasal dari taman umum, pantai,tempat </w:t>
      </w:r>
      <w:r w:rsidRPr="00EE2831">
        <w:rPr>
          <w:spacing w:val="-6"/>
          <w:w w:val="103"/>
        </w:rPr>
        <w:t>rekreasi, dll.</w:t>
      </w:r>
    </w:p>
    <w:p w:rsidR="008C6544" w:rsidRPr="00EE2831" w:rsidRDefault="008C6544" w:rsidP="00BE4F5C">
      <w:pPr>
        <w:pStyle w:val="ListParagraph"/>
        <w:numPr>
          <w:ilvl w:val="0"/>
          <w:numId w:val="24"/>
        </w:numPr>
        <w:shd w:val="clear" w:color="auto" w:fill="FFFFFF"/>
        <w:ind w:left="993" w:right="48" w:hanging="284"/>
        <w:contextualSpacing/>
      </w:pPr>
      <w:r w:rsidRPr="00EE2831">
        <w:rPr>
          <w:spacing w:val="-6"/>
          <w:w w:val="103"/>
        </w:rPr>
        <w:t xml:space="preserve">Sampah dari </w:t>
      </w:r>
      <w:r w:rsidRPr="00EE2831">
        <w:rPr>
          <w:spacing w:val="-3"/>
          <w:w w:val="103"/>
        </w:rPr>
        <w:t>hasil pengelolaan air buangan serta sisa-sisa pembaka</w:t>
      </w:r>
      <w:r w:rsidRPr="00EE2831">
        <w:rPr>
          <w:spacing w:val="-2"/>
          <w:w w:val="103"/>
        </w:rPr>
        <w:t>ran dari insinerator.</w:t>
      </w:r>
    </w:p>
    <w:p w:rsidR="008C6544" w:rsidRPr="00EE2831" w:rsidRDefault="008C6544" w:rsidP="00BE4F5C">
      <w:pPr>
        <w:pStyle w:val="ListParagraph"/>
        <w:numPr>
          <w:ilvl w:val="0"/>
          <w:numId w:val="24"/>
        </w:numPr>
        <w:shd w:val="clear" w:color="auto" w:fill="FFFFFF"/>
        <w:ind w:left="993" w:right="48" w:hanging="284"/>
        <w:contextualSpacing/>
      </w:pPr>
      <w:r w:rsidRPr="00EE2831">
        <w:rPr>
          <w:spacing w:val="-1"/>
          <w:w w:val="103"/>
        </w:rPr>
        <w:lastRenderedPageBreak/>
        <w:t xml:space="preserve">Simpah dari industri, berasal dari proses produksi industri. Mulai </w:t>
      </w:r>
      <w:r w:rsidRPr="00EE2831">
        <w:rPr>
          <w:w w:val="103"/>
        </w:rPr>
        <w:t>dari pengolahan bahan baku, sampai dengan hasil produksi.</w:t>
      </w:r>
    </w:p>
    <w:p w:rsidR="008C6544" w:rsidRPr="00EE2831" w:rsidRDefault="008C6544" w:rsidP="00BE4F5C">
      <w:pPr>
        <w:pStyle w:val="ListParagraph"/>
        <w:numPr>
          <w:ilvl w:val="0"/>
          <w:numId w:val="24"/>
        </w:numPr>
        <w:shd w:val="clear" w:color="auto" w:fill="FFFFFF"/>
        <w:ind w:left="993" w:right="48" w:hanging="284"/>
        <w:contextualSpacing/>
      </w:pPr>
      <w:r w:rsidRPr="00EE2831">
        <w:rPr>
          <w:spacing w:val="-2"/>
          <w:w w:val="103"/>
        </w:rPr>
        <w:t xml:space="preserve">Sampah pertanian, berasal dari sisa-sisa pertanian yang tidak dapat  </w:t>
      </w:r>
      <w:r w:rsidRPr="00EE2831">
        <w:rPr>
          <w:spacing w:val="-6"/>
          <w:w w:val="103"/>
        </w:rPr>
        <w:t>dimanfaatkan lagi.</w:t>
      </w:r>
    </w:p>
    <w:p w:rsidR="008C6544" w:rsidRPr="00EE2831" w:rsidRDefault="008C6544" w:rsidP="00BE4F5C">
      <w:pPr>
        <w:pStyle w:val="ListParagraph"/>
        <w:numPr>
          <w:ilvl w:val="0"/>
          <w:numId w:val="24"/>
        </w:numPr>
        <w:shd w:val="clear" w:color="auto" w:fill="FFFFFF"/>
        <w:ind w:left="993" w:right="48" w:hanging="284"/>
        <w:contextualSpacing/>
      </w:pPr>
      <w:r w:rsidRPr="00EE2831">
        <w:t>Sampah Lumpur, yaitu lumpur dari selokan, r</w:t>
      </w:r>
      <w:r w:rsidR="00AD279A" w:rsidRPr="00EE2831">
        <w:t>oil, septic tank, bangunan pengola</w:t>
      </w:r>
      <w:r w:rsidRPr="00EE2831">
        <w:t>han air buangan, dll.</w:t>
      </w:r>
    </w:p>
    <w:p w:rsidR="00E314C8" w:rsidRPr="00EE2831" w:rsidRDefault="00E314C8" w:rsidP="00CC0FFB">
      <w:pPr>
        <w:pStyle w:val="TA-ADI"/>
        <w:numPr>
          <w:ilvl w:val="2"/>
          <w:numId w:val="55"/>
        </w:numPr>
        <w:spacing w:before="0"/>
        <w:outlineLvl w:val="2"/>
        <w:rPr>
          <w:bCs w:val="0"/>
        </w:rPr>
      </w:pPr>
      <w:r w:rsidRPr="00EE2831">
        <w:rPr>
          <w:bCs w:val="0"/>
        </w:rPr>
        <w:t>Timbulan sampah</w:t>
      </w:r>
    </w:p>
    <w:p w:rsidR="00E314C8" w:rsidRPr="00EE2831" w:rsidRDefault="00F90718" w:rsidP="00BE4F5C">
      <w:pPr>
        <w:pStyle w:val="BodyTextIndent"/>
        <w:spacing w:after="0"/>
        <w:ind w:left="0" w:firstLine="720"/>
        <w:rPr>
          <w:rFonts w:eastAsia="Arial Unicode MS"/>
          <w:lang w:val="sv-SE"/>
        </w:rPr>
      </w:pPr>
      <w:r w:rsidRPr="00EE2831">
        <w:rPr>
          <w:rFonts w:eastAsia="Arial Unicode MS"/>
          <w:lang w:val="sv-SE"/>
        </w:rPr>
        <w:t xml:space="preserve">Timbulan sampah kota merupakan hasil perkalian antara satuan timbulan sampah (liter atau kg per orang per hari) dengan jumlah penduduk administrasi kota. </w:t>
      </w:r>
      <w:r w:rsidR="00E314C8" w:rsidRPr="00EE2831">
        <w:rPr>
          <w:rFonts w:eastAsia="Arial Unicode MS"/>
          <w:lang w:val="sv-SE"/>
        </w:rPr>
        <w:t>Timbulan sampah kota dapat dinyatakan sebagai besaran potensial timbulan sampah dari seluruh wilayah kota dari seluruh lokasi atau aktifitas yang berpotensi menimbulkan sampah. Timbulan sampah kota dinyatakan dalam liter/orang/hari atau kg/orang/hari dan untuk total timbulan sampah kota dinyatakan dalam m3/hari atau ton/hari</w:t>
      </w:r>
      <w:r w:rsidR="00E314C8" w:rsidRPr="00EE2831">
        <w:rPr>
          <w:rFonts w:eastAsia="Arial Unicode MS"/>
        </w:rPr>
        <w:t xml:space="preserve">. </w:t>
      </w:r>
      <w:r w:rsidR="00E314C8" w:rsidRPr="00EE2831">
        <w:rPr>
          <w:rFonts w:eastAsia="Arial Unicode MS"/>
          <w:lang w:val="sv-SE"/>
        </w:rPr>
        <w:t>Sumber atau lokasi timbulan sampah adalah :</w:t>
      </w:r>
    </w:p>
    <w:p w:rsidR="00E314C8" w:rsidRPr="00EE2831" w:rsidRDefault="00E314C8" w:rsidP="00BE4F5C">
      <w:pPr>
        <w:pStyle w:val="BodyTextIndent"/>
        <w:numPr>
          <w:ilvl w:val="1"/>
          <w:numId w:val="5"/>
        </w:numPr>
        <w:tabs>
          <w:tab w:val="clear" w:pos="1440"/>
          <w:tab w:val="left" w:pos="360"/>
        </w:tabs>
        <w:spacing w:after="0"/>
        <w:ind w:left="0" w:firstLine="0"/>
        <w:rPr>
          <w:rFonts w:eastAsia="Arial Unicode MS"/>
          <w:lang w:val="sv-SE"/>
        </w:rPr>
      </w:pPr>
      <w:r w:rsidRPr="00EE2831">
        <w:rPr>
          <w:rFonts w:eastAsia="Arial Unicode MS"/>
          <w:lang w:val="sv-SE"/>
        </w:rPr>
        <w:t>Permukiman</w:t>
      </w:r>
    </w:p>
    <w:p w:rsidR="00E314C8" w:rsidRPr="00EE2831" w:rsidRDefault="00E314C8" w:rsidP="00BE4F5C">
      <w:pPr>
        <w:pStyle w:val="BodyTextIndent"/>
        <w:numPr>
          <w:ilvl w:val="1"/>
          <w:numId w:val="5"/>
        </w:numPr>
        <w:tabs>
          <w:tab w:val="clear" w:pos="1440"/>
          <w:tab w:val="left" w:pos="360"/>
        </w:tabs>
        <w:spacing w:after="0"/>
        <w:ind w:left="0" w:firstLine="0"/>
        <w:rPr>
          <w:rFonts w:eastAsia="Arial Unicode MS"/>
          <w:lang w:val="sv-SE"/>
        </w:rPr>
      </w:pPr>
      <w:r w:rsidRPr="00EE2831">
        <w:rPr>
          <w:rFonts w:eastAsia="Arial Unicode MS"/>
          <w:lang w:val="sv-SE"/>
        </w:rPr>
        <w:t>Pasar</w:t>
      </w:r>
    </w:p>
    <w:p w:rsidR="00E314C8" w:rsidRPr="00EE2831" w:rsidRDefault="00E314C8" w:rsidP="00BE4F5C">
      <w:pPr>
        <w:pStyle w:val="BodyTextIndent"/>
        <w:numPr>
          <w:ilvl w:val="1"/>
          <w:numId w:val="5"/>
        </w:numPr>
        <w:tabs>
          <w:tab w:val="clear" w:pos="1440"/>
          <w:tab w:val="left" w:pos="360"/>
        </w:tabs>
        <w:spacing w:after="0"/>
        <w:ind w:left="0" w:firstLine="0"/>
        <w:rPr>
          <w:rFonts w:eastAsia="Arial Unicode MS"/>
          <w:lang w:val="sv-SE"/>
        </w:rPr>
      </w:pPr>
      <w:r w:rsidRPr="00EE2831">
        <w:rPr>
          <w:rFonts w:eastAsia="Arial Unicode MS"/>
          <w:lang w:val="sv-SE"/>
        </w:rPr>
        <w:t>Pertokoan/Perdagangan</w:t>
      </w:r>
    </w:p>
    <w:p w:rsidR="00E314C8" w:rsidRPr="00EE2831" w:rsidRDefault="00E314C8" w:rsidP="00BE4F5C">
      <w:pPr>
        <w:pStyle w:val="BodyTextIndent"/>
        <w:numPr>
          <w:ilvl w:val="1"/>
          <w:numId w:val="5"/>
        </w:numPr>
        <w:tabs>
          <w:tab w:val="clear" w:pos="1440"/>
          <w:tab w:val="left" w:pos="360"/>
        </w:tabs>
        <w:spacing w:after="0"/>
        <w:ind w:left="0" w:firstLine="0"/>
        <w:rPr>
          <w:rFonts w:eastAsia="Arial Unicode MS"/>
          <w:lang w:val="sv-SE"/>
        </w:rPr>
      </w:pPr>
      <w:r w:rsidRPr="00EE2831">
        <w:rPr>
          <w:rFonts w:eastAsia="Arial Unicode MS"/>
          <w:lang w:val="sv-SE"/>
        </w:rPr>
        <w:t>Perkatoran</w:t>
      </w:r>
    </w:p>
    <w:p w:rsidR="00E314C8" w:rsidRPr="00EE2831" w:rsidRDefault="00E314C8" w:rsidP="00BE4F5C">
      <w:pPr>
        <w:pStyle w:val="BodyTextIndent"/>
        <w:numPr>
          <w:ilvl w:val="1"/>
          <w:numId w:val="5"/>
        </w:numPr>
        <w:tabs>
          <w:tab w:val="clear" w:pos="1440"/>
          <w:tab w:val="left" w:pos="360"/>
        </w:tabs>
        <w:spacing w:after="0"/>
        <w:ind w:left="0" w:firstLine="0"/>
        <w:rPr>
          <w:rFonts w:eastAsia="Arial Unicode MS"/>
          <w:lang w:val="sv-SE"/>
        </w:rPr>
      </w:pPr>
      <w:r w:rsidRPr="00EE2831">
        <w:rPr>
          <w:rFonts w:eastAsia="Arial Unicode MS"/>
          <w:lang w:val="sv-SE"/>
        </w:rPr>
        <w:t>Hotel / Restoran</w:t>
      </w:r>
    </w:p>
    <w:p w:rsidR="00E314C8" w:rsidRPr="00EE2831" w:rsidRDefault="00E314C8" w:rsidP="00BE4F5C">
      <w:pPr>
        <w:pStyle w:val="BodyTextIndent"/>
        <w:numPr>
          <w:ilvl w:val="1"/>
          <w:numId w:val="5"/>
        </w:numPr>
        <w:tabs>
          <w:tab w:val="clear" w:pos="1440"/>
          <w:tab w:val="left" w:pos="360"/>
        </w:tabs>
        <w:spacing w:after="0"/>
        <w:ind w:left="720" w:hanging="720"/>
        <w:rPr>
          <w:rFonts w:eastAsia="Arial Unicode MS"/>
          <w:lang w:val="sv-SE"/>
        </w:rPr>
      </w:pPr>
      <w:r w:rsidRPr="00EE2831">
        <w:rPr>
          <w:rFonts w:eastAsia="Arial Unicode MS"/>
          <w:lang w:val="sv-SE"/>
        </w:rPr>
        <w:t>Rumah sakit</w:t>
      </w:r>
    </w:p>
    <w:p w:rsidR="00E314C8" w:rsidRPr="00EE2831" w:rsidRDefault="00E314C8" w:rsidP="00BE4F5C">
      <w:pPr>
        <w:pStyle w:val="BodyTextIndent"/>
        <w:numPr>
          <w:ilvl w:val="1"/>
          <w:numId w:val="5"/>
        </w:numPr>
        <w:tabs>
          <w:tab w:val="clear" w:pos="1440"/>
          <w:tab w:val="left" w:pos="360"/>
        </w:tabs>
        <w:spacing w:after="0"/>
        <w:ind w:left="720" w:hanging="720"/>
        <w:rPr>
          <w:rFonts w:eastAsia="Arial Unicode MS"/>
          <w:lang w:val="sv-SE"/>
        </w:rPr>
      </w:pPr>
      <w:r w:rsidRPr="00EE2831">
        <w:rPr>
          <w:rFonts w:eastAsia="Arial Unicode MS"/>
          <w:lang w:val="sv-SE"/>
        </w:rPr>
        <w:t>Jalan</w:t>
      </w:r>
    </w:p>
    <w:p w:rsidR="00E314C8" w:rsidRPr="00EE2831" w:rsidRDefault="00E314C8" w:rsidP="00BE4F5C">
      <w:pPr>
        <w:pStyle w:val="BodyTextIndent"/>
        <w:numPr>
          <w:ilvl w:val="1"/>
          <w:numId w:val="5"/>
        </w:numPr>
        <w:tabs>
          <w:tab w:val="clear" w:pos="1440"/>
        </w:tabs>
        <w:spacing w:after="0"/>
        <w:ind w:left="360"/>
        <w:rPr>
          <w:rFonts w:eastAsia="Arial Unicode MS"/>
          <w:lang w:val="sv-SE"/>
        </w:rPr>
      </w:pPr>
      <w:r w:rsidRPr="00EE2831">
        <w:rPr>
          <w:rFonts w:eastAsia="Arial Unicode MS"/>
          <w:lang w:val="sv-SE"/>
        </w:rPr>
        <w:t>Taman kota</w:t>
      </w:r>
    </w:p>
    <w:p w:rsidR="00E314C8" w:rsidRPr="00EE2831" w:rsidRDefault="00E314C8" w:rsidP="00BE4F5C">
      <w:pPr>
        <w:pStyle w:val="BodyTextIndent"/>
        <w:numPr>
          <w:ilvl w:val="1"/>
          <w:numId w:val="5"/>
        </w:numPr>
        <w:tabs>
          <w:tab w:val="clear" w:pos="1440"/>
        </w:tabs>
        <w:spacing w:after="0"/>
        <w:ind w:left="360"/>
        <w:rPr>
          <w:rFonts w:eastAsia="Arial Unicode MS"/>
          <w:lang w:val="sv-SE"/>
        </w:rPr>
      </w:pPr>
      <w:r w:rsidRPr="00EE2831">
        <w:rPr>
          <w:rFonts w:eastAsia="Arial Unicode MS"/>
          <w:lang w:val="sv-SE"/>
        </w:rPr>
        <w:t>Industri</w:t>
      </w:r>
    </w:p>
    <w:p w:rsidR="00E314C8" w:rsidRPr="00EE2831" w:rsidRDefault="00E314C8" w:rsidP="00CC0FFB">
      <w:pPr>
        <w:pStyle w:val="TA-ADI"/>
        <w:numPr>
          <w:ilvl w:val="3"/>
          <w:numId w:val="55"/>
        </w:numPr>
        <w:spacing w:before="0"/>
        <w:outlineLvl w:val="2"/>
        <w:rPr>
          <w:rFonts w:eastAsia="Arial Unicode MS"/>
          <w:lang w:val="sv-SE"/>
        </w:rPr>
      </w:pPr>
      <w:r w:rsidRPr="00EE2831">
        <w:rPr>
          <w:rFonts w:eastAsia="Arial Unicode MS"/>
          <w:lang w:val="sv-SE"/>
        </w:rPr>
        <w:t xml:space="preserve">Tata cara mengukur timbulan sampah </w:t>
      </w:r>
    </w:p>
    <w:p w:rsidR="00E314C8" w:rsidRPr="00EE2831" w:rsidRDefault="00E314C8" w:rsidP="00BE4F5C">
      <w:pPr>
        <w:pStyle w:val="BodyTextIndent"/>
        <w:spacing w:after="0"/>
        <w:ind w:left="0" w:firstLine="851"/>
        <w:rPr>
          <w:rFonts w:eastAsia="Arial Unicode MS"/>
          <w:lang w:val="sv-SE"/>
        </w:rPr>
      </w:pPr>
      <w:r w:rsidRPr="00EE2831">
        <w:rPr>
          <w:rFonts w:eastAsia="Arial Unicode MS"/>
          <w:lang w:val="sv-SE"/>
        </w:rPr>
        <w:t>Tata cara mengukur timbulan sampah dapat diikuti sebagaimana dalam SNI 19-3964-1994. Bila tidak tersedia data timbulan sampah dari hasil pengukuran diambil analog sebagai berikut :</w:t>
      </w:r>
    </w:p>
    <w:p w:rsidR="00E314C8" w:rsidRPr="00EE2831" w:rsidRDefault="00E314C8" w:rsidP="004C7403">
      <w:pPr>
        <w:pStyle w:val="BodyTextIndent"/>
        <w:numPr>
          <w:ilvl w:val="0"/>
          <w:numId w:val="28"/>
        </w:numPr>
        <w:spacing w:after="0"/>
        <w:ind w:left="426"/>
        <w:rPr>
          <w:rFonts w:eastAsia="Arial Unicode MS"/>
          <w:lang w:val="sv-SE"/>
        </w:rPr>
      </w:pPr>
      <w:r w:rsidRPr="00EE2831">
        <w:rPr>
          <w:rFonts w:eastAsia="Arial Unicode MS"/>
          <w:lang w:val="sv-SE"/>
        </w:rPr>
        <w:t>Satuan timbulan sampah Kota Besar = 2 liter s/d 2,5 liter/orang/hari atau 0,4 kg s/d 0,5 kg/orang/hari</w:t>
      </w:r>
    </w:p>
    <w:p w:rsidR="00E314C8" w:rsidRPr="00EE2831" w:rsidRDefault="00E314C8" w:rsidP="004C7403">
      <w:pPr>
        <w:pStyle w:val="BodyTextIndent"/>
        <w:numPr>
          <w:ilvl w:val="0"/>
          <w:numId w:val="28"/>
        </w:numPr>
        <w:spacing w:after="0"/>
        <w:ind w:left="426"/>
        <w:rPr>
          <w:rFonts w:eastAsia="Arial Unicode MS"/>
          <w:lang w:val="sv-SE"/>
        </w:rPr>
      </w:pPr>
      <w:r w:rsidRPr="00EE2831">
        <w:rPr>
          <w:rFonts w:eastAsia="Arial Unicode MS"/>
          <w:lang w:val="sv-SE"/>
        </w:rPr>
        <w:t>Satuan timbulan sampah Kota Sedang/Kecil = 1,5 liter s/d 2 liter/orang/hari atau 0,3 kg s/d 0,4 kg/orang/hari</w:t>
      </w:r>
    </w:p>
    <w:p w:rsidR="00E314C8" w:rsidRPr="00EE2831" w:rsidRDefault="00E314C8" w:rsidP="004C7403">
      <w:pPr>
        <w:pStyle w:val="BodyTextIndent"/>
        <w:numPr>
          <w:ilvl w:val="0"/>
          <w:numId w:val="28"/>
        </w:numPr>
        <w:spacing w:after="0"/>
        <w:ind w:left="426"/>
        <w:rPr>
          <w:rFonts w:eastAsia="Arial Unicode MS"/>
          <w:lang w:val="sv-SE"/>
        </w:rPr>
      </w:pPr>
      <w:r w:rsidRPr="00EE2831">
        <w:rPr>
          <w:rFonts w:eastAsia="Arial Unicode MS"/>
          <w:lang w:val="sv-SE"/>
        </w:rPr>
        <w:t xml:space="preserve">Satuan timbulan sampah ini sudah meliputi sampah yang ditimbulkan oleh setiap orang dalam berbagai kegiatan dan berbagai lokasi (satuan timbulan sampah adalah volume </w:t>
      </w:r>
      <w:r w:rsidRPr="00EE2831">
        <w:rPr>
          <w:rFonts w:eastAsia="Arial Unicode MS"/>
          <w:lang w:val="sv-SE"/>
        </w:rPr>
        <w:lastRenderedPageBreak/>
        <w:t>timbulan sampah yang ditimbulkan setiap orang setiap hari baik saat di rumah, jalan, pasar, hotel, restoran, taman, kantor dll)</w:t>
      </w:r>
    </w:p>
    <w:p w:rsidR="00F90718" w:rsidRPr="00EE2831" w:rsidRDefault="00F90718" w:rsidP="00CC0FFB">
      <w:pPr>
        <w:pStyle w:val="TA-ADI"/>
        <w:numPr>
          <w:ilvl w:val="3"/>
          <w:numId w:val="55"/>
        </w:numPr>
        <w:spacing w:before="0"/>
        <w:outlineLvl w:val="2"/>
        <w:rPr>
          <w:lang w:val="id-ID"/>
        </w:rPr>
      </w:pPr>
      <w:r w:rsidRPr="00EE2831">
        <w:rPr>
          <w:lang w:val="id-ID"/>
        </w:rPr>
        <w:t xml:space="preserve">Berat jenis sampah </w:t>
      </w:r>
    </w:p>
    <w:p w:rsidR="00E314C8" w:rsidRPr="00EE2831" w:rsidRDefault="00E314C8" w:rsidP="00BE4F5C">
      <w:pPr>
        <w:pStyle w:val="BodyTextIndent"/>
        <w:spacing w:after="0"/>
        <w:ind w:left="0" w:firstLine="720"/>
        <w:rPr>
          <w:lang w:val="id-ID"/>
        </w:rPr>
      </w:pPr>
      <w:r w:rsidRPr="00EE2831">
        <w:rPr>
          <w:lang w:val="id-ID"/>
        </w:rPr>
        <w:t>Berat jenis di sumber, LPS dan TPA</w:t>
      </w:r>
      <w:r w:rsidR="00F90718" w:rsidRPr="00EE2831">
        <w:t xml:space="preserve">. </w:t>
      </w:r>
      <w:r w:rsidRPr="00EE2831">
        <w:rPr>
          <w:lang w:val="id-ID"/>
        </w:rPr>
        <w:t xml:space="preserve">Berat jenis sampah adalah rasio atau perbandingan antara berat sampah (kg) dengan volume sampah untuk setiap 1 (satu) meter kubik sampah. Berat jenis sampah diperoleh dari hasil sampling. Namun demikian bila tidak tersedia data hasil penelitian digunakan data analog. </w:t>
      </w:r>
    </w:p>
    <w:p w:rsidR="00E314C8" w:rsidRPr="00EE2831" w:rsidRDefault="00E314C8" w:rsidP="004C7403">
      <w:pPr>
        <w:numPr>
          <w:ilvl w:val="1"/>
          <w:numId w:val="30"/>
        </w:numPr>
        <w:tabs>
          <w:tab w:val="clear" w:pos="1800"/>
        </w:tabs>
        <w:ind w:left="851"/>
        <w:rPr>
          <w:lang w:val="id-ID"/>
        </w:rPr>
      </w:pPr>
      <w:r w:rsidRPr="00EE2831">
        <w:rPr>
          <w:lang w:val="id-ID"/>
        </w:rPr>
        <w:t>Sampah di Sumber Berat jenis 150 – 200 kg/m</w:t>
      </w:r>
      <w:r w:rsidRPr="00EE2831">
        <w:rPr>
          <w:vertAlign w:val="superscript"/>
          <w:lang w:val="id-ID"/>
        </w:rPr>
        <w:t>3</w:t>
      </w:r>
    </w:p>
    <w:p w:rsidR="00E314C8" w:rsidRPr="00EE2831" w:rsidRDefault="00E314C8" w:rsidP="004C7403">
      <w:pPr>
        <w:numPr>
          <w:ilvl w:val="1"/>
          <w:numId w:val="30"/>
        </w:numPr>
        <w:tabs>
          <w:tab w:val="clear" w:pos="1800"/>
        </w:tabs>
        <w:ind w:left="851"/>
        <w:rPr>
          <w:lang w:val="id-ID"/>
        </w:rPr>
      </w:pPr>
      <w:r w:rsidRPr="00EE2831">
        <w:rPr>
          <w:lang w:val="id-ID"/>
        </w:rPr>
        <w:t>Pemadatan di LPS dan saat pengangkutan berat jenis 250 – 400 kg / m</w:t>
      </w:r>
      <w:r w:rsidRPr="00EE2831">
        <w:rPr>
          <w:vertAlign w:val="superscript"/>
          <w:lang w:val="id-ID"/>
        </w:rPr>
        <w:t>3</w:t>
      </w:r>
    </w:p>
    <w:p w:rsidR="00E314C8" w:rsidRPr="00EE2831" w:rsidRDefault="00E314C8" w:rsidP="004C7403">
      <w:pPr>
        <w:numPr>
          <w:ilvl w:val="1"/>
          <w:numId w:val="30"/>
        </w:numPr>
        <w:tabs>
          <w:tab w:val="clear" w:pos="1800"/>
        </w:tabs>
        <w:ind w:left="851"/>
        <w:rPr>
          <w:lang w:val="id-ID"/>
        </w:rPr>
      </w:pPr>
      <w:r w:rsidRPr="00EE2831">
        <w:rPr>
          <w:lang w:val="id-ID"/>
        </w:rPr>
        <w:t>Pemadatan di TPA Berat jenis 500 – 600 kg/m</w:t>
      </w:r>
      <w:r w:rsidRPr="00EE2831">
        <w:rPr>
          <w:vertAlign w:val="superscript"/>
          <w:lang w:val="id-ID"/>
        </w:rPr>
        <w:t>3</w:t>
      </w:r>
    </w:p>
    <w:p w:rsidR="00F90718" w:rsidRPr="00EE2831" w:rsidRDefault="00E314C8" w:rsidP="00CC0FFB">
      <w:pPr>
        <w:pStyle w:val="TA-ADI"/>
        <w:numPr>
          <w:ilvl w:val="3"/>
          <w:numId w:val="55"/>
        </w:numPr>
        <w:spacing w:before="0"/>
        <w:outlineLvl w:val="2"/>
        <w:rPr>
          <w:lang w:val="id-ID"/>
        </w:rPr>
      </w:pPr>
      <w:r w:rsidRPr="00EE2831">
        <w:rPr>
          <w:lang w:val="id-ID"/>
        </w:rPr>
        <w:t xml:space="preserve">Komposisi  Sampah </w:t>
      </w:r>
    </w:p>
    <w:p w:rsidR="00E314C8" w:rsidRPr="00EE2831" w:rsidRDefault="00F90718" w:rsidP="00BE4F5C">
      <w:pPr>
        <w:pStyle w:val="BodyTextIndent"/>
        <w:spacing w:after="0"/>
        <w:ind w:left="0" w:firstLine="851"/>
      </w:pPr>
      <w:r w:rsidRPr="00EE2831">
        <w:rPr>
          <w:lang w:val="id-ID"/>
        </w:rPr>
        <w:t xml:space="preserve">Komposisi  Sampah </w:t>
      </w:r>
      <w:r w:rsidR="00E314C8" w:rsidRPr="00EE2831">
        <w:rPr>
          <w:lang w:val="id-ID"/>
        </w:rPr>
        <w:t>adalah perbandingan antara komponen / jenis masing-masing sampah terhadap keseluruhan sampah. Komposisi sampah dalam prosentase (%) berat basah. Komposisi sampah diperlukan untuk menetapkan jenis perlakuan penanganan sampah yang berorientasi kepada pemanfaatan, daur ulang, pengomposan, pembakaran dan lain-lain.</w:t>
      </w:r>
    </w:p>
    <w:p w:rsidR="00E314C8" w:rsidRPr="00EE2831" w:rsidRDefault="00E314C8" w:rsidP="00CC0FFB">
      <w:pPr>
        <w:pStyle w:val="TA-ADI"/>
        <w:numPr>
          <w:ilvl w:val="2"/>
          <w:numId w:val="55"/>
        </w:numPr>
        <w:spacing w:before="0"/>
        <w:outlineLvl w:val="2"/>
        <w:rPr>
          <w:bCs w:val="0"/>
        </w:rPr>
      </w:pPr>
      <w:r w:rsidRPr="00EE2831">
        <w:rPr>
          <w:bCs w:val="0"/>
        </w:rPr>
        <w:t>Spesifikasi wadah sampah</w:t>
      </w:r>
    </w:p>
    <w:p w:rsidR="006E37EB" w:rsidRPr="00EE2831" w:rsidRDefault="006E37EB" w:rsidP="00BE4F5C">
      <w:pPr>
        <w:pStyle w:val="BodyTextIndent"/>
        <w:spacing w:after="0"/>
        <w:ind w:left="0" w:firstLine="709"/>
      </w:pPr>
      <w:r w:rsidRPr="00EE2831">
        <w:rPr>
          <w:lang w:val="id-ID"/>
        </w:rPr>
        <w:t>Spesifikasi wadah sampah (ukuran, bahan, bentuk) menurut penggunaan (rumah tinggal, kantor, toko dan lain-lain)</w:t>
      </w:r>
    </w:p>
    <w:p w:rsidR="006E37EB" w:rsidRPr="00EE2831" w:rsidRDefault="006E37EB" w:rsidP="00CC0FFB">
      <w:pPr>
        <w:pStyle w:val="TA-ADI"/>
        <w:numPr>
          <w:ilvl w:val="3"/>
          <w:numId w:val="55"/>
        </w:numPr>
        <w:spacing w:before="0"/>
        <w:ind w:left="990" w:hanging="990"/>
        <w:outlineLvl w:val="2"/>
        <w:rPr>
          <w:bCs w:val="0"/>
        </w:rPr>
      </w:pPr>
      <w:r w:rsidRPr="00EE2831">
        <w:t>Pola Pewadahan Individual</w:t>
      </w:r>
    </w:p>
    <w:p w:rsidR="006E37EB" w:rsidRPr="00EE2831" w:rsidRDefault="006E37EB" w:rsidP="00BE4F5C">
      <w:pPr>
        <w:ind w:firstLine="993"/>
      </w:pPr>
      <w:r w:rsidRPr="00EE2831">
        <w:rPr>
          <w:lang w:val="id-ID"/>
        </w:rPr>
        <w:t>Diperuntukkan bagi daerah permukiman tinggi dan daerah komersial. Bentuk yang dipak</w:t>
      </w:r>
      <w:r w:rsidRPr="00EE2831">
        <w:t>a</w:t>
      </w:r>
      <w:r w:rsidRPr="00EE2831">
        <w:rPr>
          <w:lang w:val="id-ID"/>
        </w:rPr>
        <w:t>i tergantung selera dan kemampuan pengadaannya dari pemiliknya</w:t>
      </w:r>
      <w:r w:rsidRPr="00EE2831">
        <w:t xml:space="preserve">. </w:t>
      </w:r>
    </w:p>
    <w:p w:rsidR="006E37EB" w:rsidRPr="00EE2831" w:rsidRDefault="006E37EB" w:rsidP="00BE4F5C">
      <w:pPr>
        <w:rPr>
          <w:lang w:val="id-ID"/>
        </w:rPr>
      </w:pPr>
      <w:r w:rsidRPr="00EE2831">
        <w:rPr>
          <w:lang w:val="id-ID"/>
        </w:rPr>
        <w:t>Kriteria tempat sampah individual :</w:t>
      </w:r>
    </w:p>
    <w:p w:rsidR="006E37EB" w:rsidRPr="00EE2831" w:rsidRDefault="006E37EB" w:rsidP="004C7403">
      <w:pPr>
        <w:pStyle w:val="BodyTextIndent"/>
        <w:numPr>
          <w:ilvl w:val="0"/>
          <w:numId w:val="29"/>
        </w:numPr>
        <w:spacing w:after="0"/>
        <w:ind w:left="426"/>
        <w:rPr>
          <w:lang w:val="id-ID"/>
        </w:rPr>
      </w:pPr>
      <w:r w:rsidRPr="00EE2831">
        <w:rPr>
          <w:lang w:val="id-ID"/>
        </w:rPr>
        <w:t>Bentuk : Kotak, selinder, kantong, kontainer</w:t>
      </w:r>
    </w:p>
    <w:p w:rsidR="006E37EB" w:rsidRPr="00EE2831" w:rsidRDefault="006E37EB" w:rsidP="004C7403">
      <w:pPr>
        <w:pStyle w:val="BodyTextIndent"/>
        <w:numPr>
          <w:ilvl w:val="0"/>
          <w:numId w:val="29"/>
        </w:numPr>
        <w:spacing w:after="0"/>
        <w:ind w:left="426"/>
        <w:rPr>
          <w:lang w:val="id-ID"/>
        </w:rPr>
      </w:pPr>
      <w:r w:rsidRPr="00EE2831">
        <w:rPr>
          <w:lang w:val="id-ID"/>
        </w:rPr>
        <w:t>Sifat</w:t>
      </w:r>
      <w:r w:rsidR="00130C6C">
        <w:t xml:space="preserve"> </w:t>
      </w:r>
      <w:r w:rsidRPr="00EE2831">
        <w:rPr>
          <w:lang w:val="id-ID"/>
        </w:rPr>
        <w:t xml:space="preserve">: </w:t>
      </w:r>
      <w:r w:rsidR="001A2DA4">
        <w:t>D</w:t>
      </w:r>
      <w:r w:rsidRPr="00EE2831">
        <w:rPr>
          <w:lang w:val="id-ID"/>
        </w:rPr>
        <w:t>apat diangkat, tertutup</w:t>
      </w:r>
    </w:p>
    <w:p w:rsidR="006E37EB" w:rsidRPr="00EE2831" w:rsidRDefault="00130C6C" w:rsidP="004C7403">
      <w:pPr>
        <w:pStyle w:val="BodyTextIndent"/>
        <w:numPr>
          <w:ilvl w:val="0"/>
          <w:numId w:val="29"/>
        </w:numPr>
        <w:spacing w:after="0"/>
        <w:ind w:left="426"/>
        <w:rPr>
          <w:lang w:val="id-ID"/>
        </w:rPr>
      </w:pPr>
      <w:r>
        <w:rPr>
          <w:lang w:val="id-ID"/>
        </w:rPr>
        <w:t>Bahan</w:t>
      </w:r>
      <w:r>
        <w:t xml:space="preserve"> </w:t>
      </w:r>
      <w:r w:rsidR="006E37EB" w:rsidRPr="00EE2831">
        <w:rPr>
          <w:lang w:val="id-ID"/>
        </w:rPr>
        <w:t>:</w:t>
      </w:r>
      <w:r>
        <w:t xml:space="preserve"> </w:t>
      </w:r>
      <w:r w:rsidR="001A2DA4">
        <w:t>L</w:t>
      </w:r>
      <w:r w:rsidR="006E37EB" w:rsidRPr="00EE2831">
        <w:rPr>
          <w:lang w:val="id-ID"/>
        </w:rPr>
        <w:t>ogam plastik. Alternatif bahan harus bersifat kedap terhadap air, panas matahari, tahan diperlakukan kasar, mudah dibersihkan</w:t>
      </w:r>
    </w:p>
    <w:p w:rsidR="006E37EB" w:rsidRPr="00EE2831" w:rsidRDefault="006E37EB" w:rsidP="004C7403">
      <w:pPr>
        <w:pStyle w:val="BodyTextIndent"/>
        <w:numPr>
          <w:ilvl w:val="0"/>
          <w:numId w:val="29"/>
        </w:numPr>
        <w:spacing w:after="0"/>
        <w:ind w:left="426"/>
        <w:rPr>
          <w:lang w:val="id-ID"/>
        </w:rPr>
      </w:pPr>
      <w:r w:rsidRPr="00EE2831">
        <w:rPr>
          <w:lang w:val="id-ID"/>
        </w:rPr>
        <w:t>Ukuran : 10 – 60 liter untuk permukiman, toko kecil 100 – 500 liter untuk kantor, toko besar, hotel, rumah makan</w:t>
      </w:r>
    </w:p>
    <w:p w:rsidR="006E37EB" w:rsidRPr="00EE2831" w:rsidRDefault="006E37EB" w:rsidP="004C7403">
      <w:pPr>
        <w:pStyle w:val="BodyTextIndent"/>
        <w:numPr>
          <w:ilvl w:val="0"/>
          <w:numId w:val="29"/>
        </w:numPr>
        <w:spacing w:after="0"/>
        <w:ind w:left="426"/>
        <w:rPr>
          <w:lang w:val="id-ID"/>
        </w:rPr>
      </w:pPr>
      <w:r w:rsidRPr="00EE2831">
        <w:rPr>
          <w:lang w:val="id-ID"/>
        </w:rPr>
        <w:t xml:space="preserve">Pengadaan : </w:t>
      </w:r>
      <w:r w:rsidR="001A2DA4">
        <w:t>P</w:t>
      </w:r>
      <w:r w:rsidRPr="00EE2831">
        <w:rPr>
          <w:lang w:val="id-ID"/>
        </w:rPr>
        <w:t>ribadi, swadaya masyarakat, instansi pengelola</w:t>
      </w:r>
    </w:p>
    <w:p w:rsidR="006E37EB" w:rsidRPr="00EE2831" w:rsidRDefault="006E37EB" w:rsidP="00BE4F5C">
      <w:pPr>
        <w:rPr>
          <w:lang w:val="id-ID"/>
        </w:rPr>
      </w:pPr>
      <w:r w:rsidRPr="00EE2831">
        <w:rPr>
          <w:lang w:val="id-ID"/>
        </w:rPr>
        <w:t>Lokasi Penempatan Pewadahan individual :</w:t>
      </w:r>
    </w:p>
    <w:p w:rsidR="006E37EB" w:rsidRPr="00EE2831" w:rsidRDefault="006E37EB" w:rsidP="004C7403">
      <w:pPr>
        <w:pStyle w:val="BodyTextIndent"/>
        <w:numPr>
          <w:ilvl w:val="0"/>
          <w:numId w:val="31"/>
        </w:numPr>
        <w:spacing w:after="0"/>
        <w:ind w:left="426"/>
        <w:rPr>
          <w:lang w:val="id-ID"/>
        </w:rPr>
      </w:pPr>
      <w:r w:rsidRPr="00EE2831">
        <w:rPr>
          <w:lang w:val="id-ID"/>
        </w:rPr>
        <w:t>di halaman muka (tidak di luar pagar)</w:t>
      </w:r>
    </w:p>
    <w:p w:rsidR="006E37EB" w:rsidRPr="00EE2831" w:rsidRDefault="006E37EB" w:rsidP="004C7403">
      <w:pPr>
        <w:pStyle w:val="BodyTextIndent"/>
        <w:numPr>
          <w:ilvl w:val="0"/>
          <w:numId w:val="31"/>
        </w:numPr>
        <w:spacing w:after="0"/>
        <w:ind w:left="425" w:hanging="357"/>
        <w:rPr>
          <w:lang w:val="id-ID"/>
        </w:rPr>
      </w:pPr>
      <w:r w:rsidRPr="00EE2831">
        <w:rPr>
          <w:lang w:val="id-ID"/>
        </w:rPr>
        <w:t>di halaman belakang untuk sumber sampah dari hotel dan restoran, pusat perkatoran, perbelanjaan</w:t>
      </w:r>
      <w:r w:rsidRPr="00EE2831">
        <w:t>.</w:t>
      </w:r>
    </w:p>
    <w:p w:rsidR="006E37EB" w:rsidRPr="00EE2831" w:rsidRDefault="006E37EB" w:rsidP="00CC0FFB">
      <w:pPr>
        <w:pStyle w:val="TA-ADI"/>
        <w:numPr>
          <w:ilvl w:val="3"/>
          <w:numId w:val="55"/>
        </w:numPr>
        <w:spacing w:before="0"/>
        <w:ind w:left="993" w:hanging="939"/>
        <w:outlineLvl w:val="2"/>
        <w:rPr>
          <w:bCs w:val="0"/>
        </w:rPr>
      </w:pPr>
      <w:r w:rsidRPr="00EE2831">
        <w:lastRenderedPageBreak/>
        <w:t>Pola Pewadahan Komunal</w:t>
      </w:r>
    </w:p>
    <w:p w:rsidR="007A4569" w:rsidRDefault="00C72626" w:rsidP="00BE4F5C">
      <w:pPr>
        <w:ind w:firstLine="720"/>
      </w:pPr>
      <w:r>
        <w:t xml:space="preserve">    </w:t>
      </w:r>
      <w:r w:rsidR="006E37EB" w:rsidRPr="00EE2831">
        <w:rPr>
          <w:lang w:val="id-ID"/>
        </w:rPr>
        <w:t>Diperuntukka</w:t>
      </w:r>
      <w:r w:rsidR="005A5035">
        <w:rPr>
          <w:lang w:val="id-ID"/>
        </w:rPr>
        <w:t>n bagi daerah permukiman sedang</w:t>
      </w:r>
      <w:r w:rsidR="006E37EB" w:rsidRPr="00EE2831">
        <w:rPr>
          <w:lang w:val="id-ID"/>
        </w:rPr>
        <w:t>/kumuh, taman kota, jalan, pasar. Bentuknya banyak ditentukan oleh pihak instansi pengelola karena sifat penggunaannya umum</w:t>
      </w:r>
      <w:r w:rsidR="005A5035">
        <w:t xml:space="preserve">. </w:t>
      </w:r>
      <w:r w:rsidR="009C0B64">
        <w:t>berikut ini berdasarkan pola pewadahan terbagi menjad dua macam, yaitu</w:t>
      </w:r>
      <w:r w:rsidR="009C0B64" w:rsidRPr="00EE2831">
        <w:rPr>
          <w:lang w:val="id-ID"/>
        </w:rPr>
        <w:t xml:space="preserve"> :</w:t>
      </w:r>
    </w:p>
    <w:p w:rsidR="006E37EB" w:rsidRPr="009C0B64" w:rsidRDefault="005A5035" w:rsidP="00CC0FFB">
      <w:pPr>
        <w:pStyle w:val="ListParagraph"/>
        <w:numPr>
          <w:ilvl w:val="0"/>
          <w:numId w:val="50"/>
        </w:numPr>
        <w:ind w:left="567" w:hanging="567"/>
      </w:pPr>
      <w:r>
        <w:t>k</w:t>
      </w:r>
      <w:r w:rsidR="006E37EB" w:rsidRPr="009C0B64">
        <w:t>riteria tempat sampah komunal :</w:t>
      </w:r>
    </w:p>
    <w:p w:rsidR="006E37EB" w:rsidRPr="00EE2831" w:rsidRDefault="006E37EB" w:rsidP="004C7403">
      <w:pPr>
        <w:pStyle w:val="BodyTextIndent"/>
        <w:numPr>
          <w:ilvl w:val="0"/>
          <w:numId w:val="32"/>
        </w:numPr>
        <w:tabs>
          <w:tab w:val="left" w:pos="851"/>
        </w:tabs>
        <w:spacing w:after="0"/>
        <w:ind w:left="426" w:firstLine="141"/>
        <w:rPr>
          <w:lang w:val="id-ID"/>
        </w:rPr>
      </w:pPr>
      <w:r w:rsidRPr="00EE2831">
        <w:rPr>
          <w:lang w:val="id-ID"/>
        </w:rPr>
        <w:t>Bentuk : Kotak, selinder, kontainer</w:t>
      </w:r>
    </w:p>
    <w:p w:rsidR="006E37EB" w:rsidRPr="00EE2831" w:rsidRDefault="006E37EB" w:rsidP="004C7403">
      <w:pPr>
        <w:pStyle w:val="BodyTextIndent"/>
        <w:numPr>
          <w:ilvl w:val="0"/>
          <w:numId w:val="32"/>
        </w:numPr>
        <w:tabs>
          <w:tab w:val="left" w:pos="851"/>
        </w:tabs>
        <w:spacing w:after="0"/>
        <w:ind w:left="426" w:firstLine="141"/>
        <w:rPr>
          <w:lang w:val="id-ID"/>
        </w:rPr>
      </w:pPr>
      <w:r w:rsidRPr="00EE2831">
        <w:rPr>
          <w:lang w:val="id-ID"/>
        </w:rPr>
        <w:t xml:space="preserve">Sifat : </w:t>
      </w:r>
      <w:r w:rsidR="00290DC4">
        <w:t>T</w:t>
      </w:r>
      <w:r w:rsidRPr="00EE2831">
        <w:rPr>
          <w:lang w:val="id-ID"/>
        </w:rPr>
        <w:t>idak bersatu dengan tanah, dapat diangkat, tertutup.</w:t>
      </w:r>
    </w:p>
    <w:p w:rsidR="006E37EB" w:rsidRPr="00EE2831" w:rsidRDefault="006E37EB" w:rsidP="004C7403">
      <w:pPr>
        <w:pStyle w:val="BodyTextIndent"/>
        <w:numPr>
          <w:ilvl w:val="0"/>
          <w:numId w:val="32"/>
        </w:numPr>
        <w:tabs>
          <w:tab w:val="left" w:pos="851"/>
        </w:tabs>
        <w:spacing w:after="0"/>
        <w:ind w:left="851" w:hanging="284"/>
        <w:rPr>
          <w:lang w:val="id-ID"/>
        </w:rPr>
      </w:pPr>
      <w:r w:rsidRPr="00EE2831">
        <w:rPr>
          <w:lang w:val="id-ID"/>
        </w:rPr>
        <w:t xml:space="preserve">Bahan : </w:t>
      </w:r>
      <w:r w:rsidR="00290DC4">
        <w:t>L</w:t>
      </w:r>
      <w:r w:rsidRPr="00EE2831">
        <w:rPr>
          <w:lang w:val="id-ID"/>
        </w:rPr>
        <w:t>ogam, plastik. Alternatif bahan harus bersifat kedap terhadap air, panas matahari, tahan diperlakukan kasar, mudah dibersihkan</w:t>
      </w:r>
      <w:r w:rsidR="007A4569">
        <w:t>.</w:t>
      </w:r>
    </w:p>
    <w:p w:rsidR="006E37EB" w:rsidRPr="00EE2831" w:rsidRDefault="006E37EB" w:rsidP="004C7403">
      <w:pPr>
        <w:pStyle w:val="BodyTextIndent"/>
        <w:numPr>
          <w:ilvl w:val="0"/>
          <w:numId w:val="32"/>
        </w:numPr>
        <w:tabs>
          <w:tab w:val="left" w:pos="851"/>
        </w:tabs>
        <w:spacing w:after="0"/>
        <w:ind w:left="851" w:hanging="284"/>
        <w:rPr>
          <w:lang w:val="id-ID"/>
        </w:rPr>
      </w:pPr>
      <w:r w:rsidRPr="00EE2831">
        <w:rPr>
          <w:lang w:val="id-ID"/>
        </w:rPr>
        <w:t>Ukuran 100 – 500 lter untuk pinggir jalan, taman kota 1 – 100 m2 untuk permukiman dan pasar</w:t>
      </w:r>
      <w:r w:rsidR="007A4569">
        <w:t>.</w:t>
      </w:r>
    </w:p>
    <w:p w:rsidR="006E37EB" w:rsidRPr="00EE2831" w:rsidRDefault="006E37EB" w:rsidP="004C7403">
      <w:pPr>
        <w:pStyle w:val="BodyTextIndent"/>
        <w:numPr>
          <w:ilvl w:val="0"/>
          <w:numId w:val="32"/>
        </w:numPr>
        <w:tabs>
          <w:tab w:val="left" w:pos="851"/>
        </w:tabs>
        <w:spacing w:after="0"/>
        <w:ind w:left="851" w:hanging="284"/>
        <w:rPr>
          <w:lang w:val="id-ID"/>
        </w:rPr>
      </w:pPr>
      <w:r w:rsidRPr="00EE2831">
        <w:rPr>
          <w:lang w:val="id-ID"/>
        </w:rPr>
        <w:t xml:space="preserve">Pengadaan : </w:t>
      </w:r>
      <w:r w:rsidR="00290DC4">
        <w:t>P</w:t>
      </w:r>
      <w:r w:rsidRPr="00EE2831">
        <w:rPr>
          <w:lang w:val="id-ID"/>
        </w:rPr>
        <w:t>emilik, badan swasta (sekaligus sebagai usaha promosi hasil produksi), instansi pengelola</w:t>
      </w:r>
      <w:r w:rsidR="007A4569">
        <w:t>.</w:t>
      </w:r>
    </w:p>
    <w:p w:rsidR="006E37EB" w:rsidRPr="00EE2831" w:rsidRDefault="006E37EB" w:rsidP="00CC0FFB">
      <w:pPr>
        <w:pStyle w:val="ListParagraph"/>
        <w:numPr>
          <w:ilvl w:val="0"/>
          <w:numId w:val="50"/>
        </w:numPr>
        <w:ind w:left="567" w:hanging="567"/>
      </w:pPr>
      <w:r w:rsidRPr="00EE2831">
        <w:t>Lokasi penempatan Pewadahan Komunal :</w:t>
      </w:r>
    </w:p>
    <w:p w:rsidR="006E37EB" w:rsidRPr="00EE2831" w:rsidRDefault="006E37EB" w:rsidP="004C7403">
      <w:pPr>
        <w:pStyle w:val="BodyTextIndent"/>
        <w:numPr>
          <w:ilvl w:val="0"/>
          <w:numId w:val="33"/>
        </w:numPr>
        <w:spacing w:after="0"/>
        <w:ind w:left="851" w:hanging="284"/>
        <w:rPr>
          <w:lang w:val="id-ID"/>
        </w:rPr>
      </w:pPr>
      <w:r w:rsidRPr="00EE2831">
        <w:rPr>
          <w:lang w:val="id-ID"/>
        </w:rPr>
        <w:t>tidak mengambil lahan trotoar (kecuali bagi wadah sampah pejalan kaki)</w:t>
      </w:r>
    </w:p>
    <w:p w:rsidR="006E37EB" w:rsidRPr="00EE2831" w:rsidRDefault="006E37EB" w:rsidP="004C7403">
      <w:pPr>
        <w:pStyle w:val="BodyTextIndent"/>
        <w:numPr>
          <w:ilvl w:val="0"/>
          <w:numId w:val="33"/>
        </w:numPr>
        <w:spacing w:after="0"/>
        <w:ind w:left="851" w:hanging="284"/>
        <w:rPr>
          <w:lang w:val="id-ID"/>
        </w:rPr>
      </w:pPr>
      <w:r w:rsidRPr="00EE2831">
        <w:rPr>
          <w:lang w:val="id-ID"/>
        </w:rPr>
        <w:t>tidak di pinggir jalan protokol (untuk permukiman)</w:t>
      </w:r>
    </w:p>
    <w:p w:rsidR="006E37EB" w:rsidRPr="00EE2831" w:rsidRDefault="006E37EB" w:rsidP="004C7403">
      <w:pPr>
        <w:pStyle w:val="BodyTextIndent"/>
        <w:numPr>
          <w:ilvl w:val="0"/>
          <w:numId w:val="33"/>
        </w:numPr>
        <w:spacing w:after="0"/>
        <w:ind w:left="851" w:hanging="284"/>
        <w:rPr>
          <w:lang w:val="id-ID"/>
        </w:rPr>
      </w:pPr>
      <w:r w:rsidRPr="00EE2831">
        <w:rPr>
          <w:lang w:val="id-ID"/>
        </w:rPr>
        <w:t>sedekat mungkin dengan sumber sampah</w:t>
      </w:r>
    </w:p>
    <w:p w:rsidR="006E37EB" w:rsidRPr="00EE2831" w:rsidRDefault="006E37EB" w:rsidP="004C7403">
      <w:pPr>
        <w:pStyle w:val="BodyTextIndent"/>
        <w:numPr>
          <w:ilvl w:val="0"/>
          <w:numId w:val="33"/>
        </w:numPr>
        <w:spacing w:after="0"/>
        <w:ind w:left="851" w:hanging="284"/>
        <w:rPr>
          <w:lang w:val="id-ID"/>
        </w:rPr>
      </w:pPr>
      <w:r w:rsidRPr="00EE2831">
        <w:rPr>
          <w:lang w:val="id-ID"/>
        </w:rPr>
        <w:t>tidak mengganggu pemakai jalan atau sarana umum lainnya di tepi jalan besa, tidak mengambil badan jalan ataupu pejalan kaki pada suatu lokasi yang mudah untuk pengoperasiannya</w:t>
      </w:r>
    </w:p>
    <w:p w:rsidR="00E70FE7" w:rsidRPr="00EE2831" w:rsidRDefault="006E37EB" w:rsidP="00CC0FFB">
      <w:pPr>
        <w:pStyle w:val="TA-ADI"/>
        <w:numPr>
          <w:ilvl w:val="3"/>
          <w:numId w:val="55"/>
        </w:numPr>
        <w:spacing w:before="0"/>
        <w:ind w:left="993" w:hanging="939"/>
        <w:outlineLvl w:val="2"/>
      </w:pPr>
      <w:r w:rsidRPr="00EE2831">
        <w:rPr>
          <w:lang w:val="id-ID"/>
        </w:rPr>
        <w:t>Pewadahan terpisah (organik dan non organik</w:t>
      </w:r>
      <w:r w:rsidRPr="00EE2831">
        <w:t>)</w:t>
      </w:r>
    </w:p>
    <w:p w:rsidR="006E37EB" w:rsidRPr="00EE2831" w:rsidRDefault="006E37EB" w:rsidP="00BE4F5C">
      <w:pPr>
        <w:pStyle w:val="ListParagraph"/>
        <w:numPr>
          <w:ilvl w:val="0"/>
          <w:numId w:val="0"/>
        </w:numPr>
        <w:ind w:firstLine="993"/>
        <w:rPr>
          <w:lang w:val="en-US"/>
        </w:rPr>
      </w:pPr>
      <w:r w:rsidRPr="00EE2831">
        <w:t>Pewadahan sampah baik secara individual maupun komunal dilakukan secara terpisah antara organik dan non organik</w:t>
      </w:r>
    </w:p>
    <w:p w:rsidR="006E37EB" w:rsidRPr="00EE2831" w:rsidRDefault="006E37EB" w:rsidP="00CC0FFB">
      <w:pPr>
        <w:pStyle w:val="TA-ADI"/>
        <w:numPr>
          <w:ilvl w:val="2"/>
          <w:numId w:val="55"/>
        </w:numPr>
        <w:spacing w:before="0"/>
        <w:outlineLvl w:val="2"/>
      </w:pPr>
      <w:r w:rsidRPr="00EE2831">
        <w:t>Ketentuan penyedia</w:t>
      </w:r>
      <w:r w:rsidRPr="00EE2831">
        <w:rPr>
          <w:lang w:val="id-ID"/>
        </w:rPr>
        <w:t>an wadah sampah</w:t>
      </w:r>
    </w:p>
    <w:p w:rsidR="00E70FE7" w:rsidRPr="00EE2831" w:rsidRDefault="00DD402E" w:rsidP="00DD402E">
      <w:pPr>
        <w:ind w:left="54" w:firstLine="655"/>
      </w:pPr>
      <w:r>
        <w:t xml:space="preserve">     </w:t>
      </w:r>
      <w:r w:rsidR="00A835CB" w:rsidRPr="00EE2831">
        <w:rPr>
          <w:lang w:val="id-ID"/>
        </w:rPr>
        <w:t>Ketentuan yang menyediakan wadah sampah adalah masing-masing penggunaan</w:t>
      </w:r>
      <w:r w:rsidR="00A835CB" w:rsidRPr="00EE2831">
        <w:t xml:space="preserve"> setiap rumah</w:t>
      </w:r>
    </w:p>
    <w:p w:rsidR="006D7BF9" w:rsidRPr="00EE2831" w:rsidRDefault="006D7BF9" w:rsidP="00CC0FFB">
      <w:pPr>
        <w:pStyle w:val="TA-ADI"/>
        <w:numPr>
          <w:ilvl w:val="2"/>
          <w:numId w:val="55"/>
        </w:numPr>
        <w:spacing w:before="0"/>
        <w:outlineLvl w:val="2"/>
        <w:rPr>
          <w:b w:val="0"/>
          <w:lang w:val="fi-FI"/>
        </w:rPr>
      </w:pPr>
      <w:r w:rsidRPr="00EE2831">
        <w:rPr>
          <w:lang w:val="fi-FI"/>
        </w:rPr>
        <w:t>Pola penampungan sampah</w:t>
      </w:r>
    </w:p>
    <w:p w:rsidR="006D7BF9" w:rsidRPr="00EE2831" w:rsidRDefault="006D7BF9" w:rsidP="00BE4F5C">
      <w:pPr>
        <w:pStyle w:val="TA-ADI"/>
        <w:numPr>
          <w:ilvl w:val="0"/>
          <w:numId w:val="0"/>
        </w:numPr>
        <w:spacing w:before="0"/>
        <w:ind w:left="709"/>
        <w:outlineLvl w:val="2"/>
        <w:rPr>
          <w:b w:val="0"/>
          <w:lang w:val="fi-FI"/>
        </w:rPr>
      </w:pPr>
      <w:r w:rsidRPr="00EE2831">
        <w:rPr>
          <w:b w:val="0"/>
          <w:lang w:val="fi-FI"/>
        </w:rPr>
        <w:t>Pola penampungan bisa berbentuk:</w:t>
      </w:r>
    </w:p>
    <w:p w:rsidR="006D7BF9" w:rsidRPr="00EE2831" w:rsidRDefault="006D7BF9" w:rsidP="004C7403">
      <w:pPr>
        <w:pStyle w:val="BodyTextIndent"/>
        <w:numPr>
          <w:ilvl w:val="0"/>
          <w:numId w:val="39"/>
        </w:numPr>
        <w:spacing w:after="0"/>
        <w:ind w:left="426"/>
        <w:rPr>
          <w:lang w:val="sv-SE"/>
        </w:rPr>
      </w:pPr>
      <w:r w:rsidRPr="00EE2831">
        <w:rPr>
          <w:lang w:val="sv-SE"/>
        </w:rPr>
        <w:t>Individual, setiap rumah/toko dan bangunan lainnya memiliki wadah sendiri, cocok untuk daerah pemukiman kelas menengah dan tinggi, pertokoan dan bangunan besar lainnya</w:t>
      </w:r>
    </w:p>
    <w:p w:rsidR="006D7BF9" w:rsidRPr="00EE2831" w:rsidRDefault="006D7BF9" w:rsidP="004C7403">
      <w:pPr>
        <w:pStyle w:val="BodyTextIndent"/>
        <w:numPr>
          <w:ilvl w:val="0"/>
          <w:numId w:val="39"/>
        </w:numPr>
        <w:spacing w:after="0"/>
        <w:ind w:left="426"/>
        <w:rPr>
          <w:lang w:val="sv-SE"/>
        </w:rPr>
      </w:pPr>
      <w:r w:rsidRPr="00EE2831">
        <w:rPr>
          <w:lang w:val="sv-SE"/>
        </w:rPr>
        <w:lastRenderedPageBreak/>
        <w:t>Komunal, tersedia 1 wadah yang dimanfaatkan oleh beberapa rumah/bangunan cocok untuk daerah pemukiman kumuh dengan tingkat ekonomi rendah, rumah susun, pemukiman padat sekali (yang menyulitkan proses operasi pengumpulan).</w:t>
      </w:r>
    </w:p>
    <w:p w:rsidR="008C6544" w:rsidRPr="00EE2831" w:rsidRDefault="008C6544" w:rsidP="00CC0FFB">
      <w:pPr>
        <w:pStyle w:val="TA-ADI"/>
        <w:numPr>
          <w:ilvl w:val="2"/>
          <w:numId w:val="55"/>
        </w:numPr>
        <w:spacing w:before="0"/>
        <w:ind w:left="709"/>
        <w:outlineLvl w:val="2"/>
        <w:rPr>
          <w:bCs w:val="0"/>
        </w:rPr>
      </w:pPr>
      <w:r w:rsidRPr="00EE2831">
        <w:rPr>
          <w:bCs w:val="0"/>
        </w:rPr>
        <w:t xml:space="preserve">Pengelolaan Sampah Permukiman </w:t>
      </w:r>
    </w:p>
    <w:p w:rsidR="008C6544" w:rsidRPr="002D20CB" w:rsidRDefault="008C6544" w:rsidP="00BE4F5C">
      <w:pPr>
        <w:pStyle w:val="Default"/>
        <w:rPr>
          <w:color w:val="auto"/>
        </w:rPr>
      </w:pPr>
      <w:r w:rsidRPr="00EE2831">
        <w:rPr>
          <w:color w:val="auto"/>
        </w:rPr>
        <w:tab/>
        <w:t>Pengelolaan sampah merupakan rangkaian kegiatan mulai dari pengumpulan sampah pada wadah di sumber (penghasil) dikumpulkan menuju penampungan sementara, kemudian di angkut ke tempat pemerosesan dan daur ulang, seperti pengomposan, insenerasi, landfilling atau cara lain.  Pengelolaan bukan hanya menyangkut aspek teknis, tetapi menyangkut juga aspek non teknis, seperti bagaiman</w:t>
      </w:r>
      <w:r w:rsidR="00656851" w:rsidRPr="00EE2831">
        <w:rPr>
          <w:color w:val="auto"/>
        </w:rPr>
        <w:t>a</w:t>
      </w:r>
      <w:r w:rsidRPr="00EE2831">
        <w:rPr>
          <w:color w:val="auto"/>
        </w:rPr>
        <w:t xml:space="preserve"> mengorganisir, bagaimana membiayai dan </w:t>
      </w:r>
      <w:r w:rsidRPr="002D20CB">
        <w:rPr>
          <w:color w:val="auto"/>
        </w:rPr>
        <w:t>bagaimana melibatkan masyarakat penghasil limbah agar ikut berpartisispasi secara aktif atau pasif dalam aktivitas penanganan tersebut</w:t>
      </w:r>
      <w:r w:rsidRPr="002D20CB">
        <w:rPr>
          <w:rStyle w:val="FootnoteReference"/>
          <w:color w:val="auto"/>
        </w:rPr>
        <w:footnoteReference w:id="11"/>
      </w:r>
      <w:r w:rsidRPr="002D20CB">
        <w:rPr>
          <w:color w:val="auto"/>
        </w:rPr>
        <w:t xml:space="preserve">. </w:t>
      </w:r>
    </w:p>
    <w:p w:rsidR="008C6544" w:rsidRPr="002D20CB" w:rsidRDefault="008C6544" w:rsidP="00BE4F5C">
      <w:r w:rsidRPr="002D20CB">
        <w:t>Faktor-faktor yang mempengaruhi sistem pengelolaan sampah, meliputi:</w:t>
      </w:r>
    </w:p>
    <w:p w:rsidR="008C6544" w:rsidRPr="002D20CB" w:rsidRDefault="008C6544" w:rsidP="00BE4F5C">
      <w:pPr>
        <w:pStyle w:val="ListParagraph"/>
        <w:numPr>
          <w:ilvl w:val="0"/>
          <w:numId w:val="12"/>
        </w:numPr>
        <w:ind w:left="567" w:hanging="450"/>
        <w:contextualSpacing/>
      </w:pPr>
      <w:r w:rsidRPr="002D20CB">
        <w:t>Kepadatan dan penyebaran  penduduk</w:t>
      </w:r>
    </w:p>
    <w:p w:rsidR="008C6544" w:rsidRPr="002D20CB" w:rsidRDefault="008C6544" w:rsidP="00BE4F5C">
      <w:pPr>
        <w:pStyle w:val="ListParagraph"/>
        <w:numPr>
          <w:ilvl w:val="0"/>
          <w:numId w:val="12"/>
        </w:numPr>
        <w:tabs>
          <w:tab w:val="left" w:pos="900"/>
        </w:tabs>
        <w:ind w:left="567" w:hanging="450"/>
        <w:contextualSpacing/>
      </w:pPr>
      <w:r w:rsidRPr="002D20CB">
        <w:t>Karakteristik fisik lingkungan dan social ekonomi</w:t>
      </w:r>
    </w:p>
    <w:p w:rsidR="008C6544" w:rsidRPr="002D20CB" w:rsidRDefault="008C6544" w:rsidP="00BE4F5C">
      <w:pPr>
        <w:pStyle w:val="ListParagraph"/>
        <w:numPr>
          <w:ilvl w:val="0"/>
          <w:numId w:val="12"/>
        </w:numPr>
        <w:ind w:left="567" w:hanging="450"/>
        <w:contextualSpacing/>
      </w:pPr>
      <w:r w:rsidRPr="002D20CB">
        <w:t>Timbulan dan Karakteristik sampah</w:t>
      </w:r>
    </w:p>
    <w:p w:rsidR="008C6544" w:rsidRPr="002D20CB" w:rsidRDefault="008C6544" w:rsidP="00BE4F5C">
      <w:pPr>
        <w:pStyle w:val="ListParagraph"/>
        <w:numPr>
          <w:ilvl w:val="0"/>
          <w:numId w:val="12"/>
        </w:numPr>
        <w:ind w:left="567" w:hanging="450"/>
        <w:contextualSpacing/>
      </w:pPr>
      <w:r w:rsidRPr="002D20CB">
        <w:t>Budaya sikap dan perilaku masyarakat</w:t>
      </w:r>
    </w:p>
    <w:p w:rsidR="008C6544" w:rsidRPr="002D20CB" w:rsidRDefault="008C6544" w:rsidP="00BE4F5C">
      <w:pPr>
        <w:pStyle w:val="ListParagraph"/>
        <w:numPr>
          <w:ilvl w:val="0"/>
          <w:numId w:val="12"/>
        </w:numPr>
        <w:ind w:left="567" w:hanging="450"/>
        <w:contextualSpacing/>
      </w:pPr>
      <w:r w:rsidRPr="002D20CB">
        <w:t>Jarak dari sumber sampah ke tempat pembuangan sampah</w:t>
      </w:r>
    </w:p>
    <w:p w:rsidR="008C6544" w:rsidRPr="002D20CB" w:rsidRDefault="008C6544" w:rsidP="00BE4F5C">
      <w:pPr>
        <w:pStyle w:val="ListParagraph"/>
        <w:numPr>
          <w:ilvl w:val="0"/>
          <w:numId w:val="12"/>
        </w:numPr>
        <w:ind w:left="567" w:hanging="450"/>
        <w:contextualSpacing/>
      </w:pPr>
      <w:r w:rsidRPr="002D20CB">
        <w:t>Rencana tata ruang dan pengembangan kota</w:t>
      </w:r>
    </w:p>
    <w:p w:rsidR="008C6544" w:rsidRPr="002D20CB" w:rsidRDefault="008C6544" w:rsidP="00BE4F5C">
      <w:pPr>
        <w:pStyle w:val="ListParagraph"/>
        <w:numPr>
          <w:ilvl w:val="0"/>
          <w:numId w:val="12"/>
        </w:numPr>
        <w:ind w:left="567" w:hanging="450"/>
        <w:contextualSpacing/>
      </w:pPr>
      <w:r w:rsidRPr="002D20CB">
        <w:t>Sarana pengumpulan, pengangkutan, pengolahan dan pembuangan akhir sampah</w:t>
      </w:r>
    </w:p>
    <w:p w:rsidR="008C6544" w:rsidRPr="002D20CB" w:rsidRDefault="008C6544" w:rsidP="00BE4F5C">
      <w:pPr>
        <w:pStyle w:val="ListParagraph"/>
        <w:numPr>
          <w:ilvl w:val="0"/>
          <w:numId w:val="12"/>
        </w:numPr>
        <w:ind w:left="567" w:hanging="450"/>
        <w:contextualSpacing/>
      </w:pPr>
      <w:r w:rsidRPr="002D20CB">
        <w:t>Biaya yang tersedia</w:t>
      </w:r>
    </w:p>
    <w:p w:rsidR="008C6544" w:rsidRPr="002D20CB" w:rsidRDefault="008C6544" w:rsidP="00BE4F5C">
      <w:pPr>
        <w:pStyle w:val="ListParagraph"/>
        <w:numPr>
          <w:ilvl w:val="0"/>
          <w:numId w:val="12"/>
        </w:numPr>
        <w:ind w:left="567" w:hanging="450"/>
        <w:contextualSpacing/>
      </w:pPr>
      <w:r w:rsidRPr="002D20CB">
        <w:t>Peraturan daerah setempat</w:t>
      </w:r>
    </w:p>
    <w:p w:rsidR="00A835CB" w:rsidRPr="002D20CB" w:rsidRDefault="006D7BF9" w:rsidP="00CC0FFB">
      <w:pPr>
        <w:pStyle w:val="TA-ADI"/>
        <w:numPr>
          <w:ilvl w:val="2"/>
          <w:numId w:val="55"/>
        </w:numPr>
        <w:spacing w:before="0"/>
        <w:ind w:left="709"/>
        <w:outlineLvl w:val="2"/>
      </w:pPr>
      <w:r w:rsidRPr="002D20CB">
        <w:rPr>
          <w:lang w:val="sv-SE"/>
        </w:rPr>
        <w:t>P</w:t>
      </w:r>
      <w:r w:rsidR="00A835CB" w:rsidRPr="002D20CB">
        <w:t>ola kelompok pengelolaan sampah</w:t>
      </w:r>
    </w:p>
    <w:p w:rsidR="006D7BF9" w:rsidRPr="002D20CB" w:rsidRDefault="00B13FB0" w:rsidP="00065F6E">
      <w:pPr>
        <w:pStyle w:val="Default"/>
        <w:ind w:left="0" w:firstLine="709"/>
        <w:rPr>
          <w:color w:val="auto"/>
        </w:rPr>
      </w:pPr>
      <w:r w:rsidRPr="002D20CB">
        <w:rPr>
          <w:color w:val="auto"/>
        </w:rPr>
        <w:t xml:space="preserve">Menurut </w:t>
      </w:r>
      <w:r w:rsidRPr="002D20CB">
        <w:rPr>
          <w:color w:val="auto"/>
          <w:lang w:val="sv-SE"/>
        </w:rPr>
        <w:t>SNI 19-2454-2002 bahwa p</w:t>
      </w:r>
      <w:r w:rsidR="008C6544" w:rsidRPr="002D20CB">
        <w:rPr>
          <w:color w:val="auto"/>
        </w:rPr>
        <w:t>ola pengelolaan sampah di banyak daerah di Indonesia masih terbagi</w:t>
      </w:r>
      <w:r w:rsidR="005B0498" w:rsidRPr="002D20CB">
        <w:rPr>
          <w:color w:val="auto"/>
        </w:rPr>
        <w:t xml:space="preserve"> atas 2 (dua) kelompok pengelo</w:t>
      </w:r>
      <w:r w:rsidR="008C6544" w:rsidRPr="002D20CB">
        <w:rPr>
          <w:color w:val="auto"/>
        </w:rPr>
        <w:t xml:space="preserve">laan yaitu </w:t>
      </w:r>
      <w:r w:rsidR="006D7BF9" w:rsidRPr="002D20CB">
        <w:rPr>
          <w:color w:val="auto"/>
        </w:rPr>
        <w:t>:</w:t>
      </w:r>
    </w:p>
    <w:p w:rsidR="006D7BF9" w:rsidRPr="002D20CB" w:rsidRDefault="006D7BF9" w:rsidP="004C7403">
      <w:pPr>
        <w:pStyle w:val="Default"/>
        <w:numPr>
          <w:ilvl w:val="0"/>
          <w:numId w:val="34"/>
        </w:numPr>
        <w:ind w:left="426"/>
        <w:rPr>
          <w:color w:val="auto"/>
        </w:rPr>
      </w:pPr>
      <w:r w:rsidRPr="002D20CB">
        <w:rPr>
          <w:color w:val="auto"/>
        </w:rPr>
        <w:t>P</w:t>
      </w:r>
      <w:r w:rsidR="008C6544" w:rsidRPr="002D20CB">
        <w:rPr>
          <w:color w:val="auto"/>
        </w:rPr>
        <w:t>engelolaan yang dilaksanakan oleh masyarakat dari timbulan, pewadahan, pengangkutan dan pembuangan akhir atau pemusnahan atau sampai ke tempat pe</w:t>
      </w:r>
      <w:r w:rsidRPr="002D20CB">
        <w:rPr>
          <w:color w:val="auto"/>
        </w:rPr>
        <w:t xml:space="preserve">mbuangan sampah sementara (TPS), </w:t>
      </w:r>
      <w:r w:rsidR="008C6544" w:rsidRPr="002D20CB">
        <w:rPr>
          <w:color w:val="auto"/>
        </w:rPr>
        <w:t xml:space="preserve">dan </w:t>
      </w:r>
    </w:p>
    <w:p w:rsidR="008C6544" w:rsidRPr="002D20CB" w:rsidRDefault="006D7BF9" w:rsidP="004C7403">
      <w:pPr>
        <w:pStyle w:val="Default"/>
        <w:numPr>
          <w:ilvl w:val="0"/>
          <w:numId w:val="34"/>
        </w:numPr>
        <w:ind w:left="426"/>
        <w:rPr>
          <w:color w:val="auto"/>
        </w:rPr>
      </w:pPr>
      <w:r w:rsidRPr="002D20CB">
        <w:rPr>
          <w:color w:val="auto"/>
        </w:rPr>
        <w:t>P</w:t>
      </w:r>
      <w:r w:rsidR="008C6544" w:rsidRPr="002D20CB">
        <w:rPr>
          <w:color w:val="auto"/>
        </w:rPr>
        <w:t>engelolaan yang dilaksanakan oleh pemerintah yang melayani pengangkutan sampah dari TPS ke tempat pembuangan sampah akhir (TPA).</w:t>
      </w:r>
    </w:p>
    <w:p w:rsidR="006E09D8" w:rsidRPr="002D20CB" w:rsidRDefault="006E09D8" w:rsidP="00BE4F5C">
      <w:pPr>
        <w:pStyle w:val="Default"/>
        <w:ind w:left="426"/>
        <w:rPr>
          <w:color w:val="auto"/>
        </w:rPr>
      </w:pPr>
    </w:p>
    <w:p w:rsidR="0047489B" w:rsidRPr="002D20CB" w:rsidRDefault="0047489B" w:rsidP="00EA4DB1">
      <w:pPr>
        <w:pStyle w:val="TA-ADI"/>
        <w:numPr>
          <w:ilvl w:val="1"/>
          <w:numId w:val="18"/>
        </w:numPr>
        <w:spacing w:before="0"/>
        <w:ind w:left="567" w:hanging="567"/>
        <w:outlineLvl w:val="1"/>
        <w:rPr>
          <w:b w:val="0"/>
        </w:rPr>
      </w:pPr>
      <w:bookmarkStart w:id="31" w:name="_Toc332094309"/>
      <w:bookmarkStart w:id="32" w:name="_Toc332102257"/>
      <w:bookmarkStart w:id="33" w:name="_Toc339720064"/>
      <w:bookmarkStart w:id="34" w:name="_Toc341879641"/>
      <w:r w:rsidRPr="002D20CB">
        <w:rPr>
          <w:lang w:val="id-ID"/>
        </w:rPr>
        <w:lastRenderedPageBreak/>
        <w:t>Kebijaksanaan Dasar Perencanaan Sistem Pengelolaan Sampah</w:t>
      </w:r>
      <w:bookmarkEnd w:id="31"/>
      <w:bookmarkEnd w:id="32"/>
      <w:bookmarkEnd w:id="33"/>
      <w:bookmarkEnd w:id="34"/>
    </w:p>
    <w:p w:rsidR="0047489B" w:rsidRPr="002D20CB" w:rsidRDefault="0047489B" w:rsidP="00BE4F5C">
      <w:pPr>
        <w:pStyle w:val="BodyTextIndent"/>
        <w:spacing w:after="0"/>
        <w:ind w:left="0" w:firstLine="720"/>
        <w:rPr>
          <w:rFonts w:eastAsia="Arial Unicode MS"/>
          <w:lang w:val="sv-SE"/>
        </w:rPr>
      </w:pPr>
      <w:r w:rsidRPr="002D20CB">
        <w:rPr>
          <w:rFonts w:eastAsia="Arial Unicode MS"/>
          <w:lang w:val="sv-SE"/>
        </w:rPr>
        <w:t>Perencanaan sistem pengelolaan persampahan di daerah dikembangkan berdasarkan kebijakan Pemerintah, dengan berpedoman kepada:</w:t>
      </w:r>
    </w:p>
    <w:p w:rsidR="00EB0431" w:rsidRPr="002D20CB" w:rsidRDefault="00EB0431" w:rsidP="00CC0FFB">
      <w:pPr>
        <w:pStyle w:val="BodyTextIndent"/>
        <w:numPr>
          <w:ilvl w:val="2"/>
          <w:numId w:val="56"/>
        </w:numPr>
        <w:spacing w:after="0"/>
        <w:outlineLvl w:val="3"/>
        <w:rPr>
          <w:rFonts w:eastAsia="Arial Unicode MS"/>
          <w:b/>
          <w:lang w:val="sv-SE"/>
        </w:rPr>
      </w:pPr>
      <w:r w:rsidRPr="002D20CB">
        <w:rPr>
          <w:rFonts w:eastAsia="Arial Unicode MS"/>
          <w:b/>
          <w:lang w:val="sv-SE"/>
        </w:rPr>
        <w:t>Undang-Undang No.18 Tahun 2008 tentang Pengelolaan Persampahan.</w:t>
      </w:r>
    </w:p>
    <w:p w:rsidR="005D333C" w:rsidRPr="002D20CB" w:rsidRDefault="005D333C" w:rsidP="00CC0FFB">
      <w:pPr>
        <w:pStyle w:val="BodyTextIndent"/>
        <w:numPr>
          <w:ilvl w:val="1"/>
          <w:numId w:val="46"/>
        </w:numPr>
        <w:spacing w:after="0"/>
        <w:ind w:left="360"/>
        <w:outlineLvl w:val="3"/>
        <w:rPr>
          <w:rFonts w:eastAsia="Arial Unicode MS"/>
          <w:lang w:val="sv-SE"/>
        </w:rPr>
      </w:pPr>
      <w:r w:rsidRPr="002D20CB">
        <w:rPr>
          <w:rFonts w:eastAsia="Arial Unicode MS"/>
          <w:lang w:val="sv-SE"/>
        </w:rPr>
        <w:t>Pasal 2</w:t>
      </w:r>
    </w:p>
    <w:p w:rsidR="005D333C" w:rsidRPr="00EE2831" w:rsidRDefault="005D333C" w:rsidP="00CC0FFB">
      <w:pPr>
        <w:pStyle w:val="BodyTextIndent"/>
        <w:numPr>
          <w:ilvl w:val="0"/>
          <w:numId w:val="47"/>
        </w:numPr>
        <w:spacing w:after="0"/>
        <w:ind w:left="720"/>
        <w:outlineLvl w:val="3"/>
        <w:rPr>
          <w:rFonts w:eastAsia="Arial Unicode MS"/>
          <w:lang w:val="sv-SE"/>
        </w:rPr>
      </w:pPr>
      <w:r w:rsidRPr="00EE2831">
        <w:rPr>
          <w:rFonts w:eastAsia="Arial Unicode MS"/>
          <w:lang w:val="sv-SE"/>
        </w:rPr>
        <w:t xml:space="preserve">Sampah yang dikelola berdasarkan Undang-Undang ini terdiri atas: </w:t>
      </w:r>
    </w:p>
    <w:p w:rsidR="005D333C" w:rsidRPr="00EE2831" w:rsidRDefault="005D333C" w:rsidP="00BE4F5C">
      <w:pPr>
        <w:pStyle w:val="BodyTextIndent"/>
        <w:spacing w:after="0"/>
        <w:ind w:left="720"/>
        <w:outlineLvl w:val="3"/>
        <w:rPr>
          <w:rFonts w:eastAsia="Arial Unicode MS"/>
          <w:lang w:val="sv-SE"/>
        </w:rPr>
      </w:pPr>
      <w:r w:rsidRPr="00EE2831">
        <w:rPr>
          <w:rFonts w:eastAsia="Arial Unicode MS"/>
          <w:lang w:val="sv-SE"/>
        </w:rPr>
        <w:t xml:space="preserve">a.  sampah rumah tangga;  </w:t>
      </w:r>
    </w:p>
    <w:p w:rsidR="005D333C" w:rsidRPr="00EE2831" w:rsidRDefault="005D333C" w:rsidP="00BE4F5C">
      <w:pPr>
        <w:pStyle w:val="BodyTextIndent"/>
        <w:spacing w:after="0"/>
        <w:ind w:left="720"/>
        <w:outlineLvl w:val="3"/>
        <w:rPr>
          <w:rFonts w:eastAsia="Arial Unicode MS"/>
          <w:lang w:val="sv-SE"/>
        </w:rPr>
      </w:pPr>
      <w:r w:rsidRPr="00EE2831">
        <w:rPr>
          <w:rFonts w:eastAsia="Arial Unicode MS"/>
          <w:lang w:val="sv-SE"/>
        </w:rPr>
        <w:t xml:space="preserve">b.  sampah sejenis sampah rumah tangga; dan </w:t>
      </w:r>
    </w:p>
    <w:p w:rsidR="00B13459" w:rsidRPr="00EE2831" w:rsidRDefault="005D333C" w:rsidP="00BE4F5C">
      <w:pPr>
        <w:pStyle w:val="BodyTextIndent"/>
        <w:spacing w:after="0"/>
        <w:ind w:left="720"/>
        <w:outlineLvl w:val="3"/>
        <w:rPr>
          <w:rFonts w:eastAsia="Arial Unicode MS"/>
          <w:lang w:val="sv-SE"/>
        </w:rPr>
      </w:pPr>
      <w:r w:rsidRPr="00EE2831">
        <w:rPr>
          <w:rFonts w:eastAsia="Arial Unicode MS"/>
          <w:lang w:val="sv-SE"/>
        </w:rPr>
        <w:t>c.  sampah spesifik.</w:t>
      </w:r>
    </w:p>
    <w:p w:rsidR="005D333C" w:rsidRPr="00EE2831" w:rsidRDefault="005D333C" w:rsidP="00CC0FFB">
      <w:pPr>
        <w:pStyle w:val="BodyTextIndent"/>
        <w:numPr>
          <w:ilvl w:val="0"/>
          <w:numId w:val="47"/>
        </w:numPr>
        <w:spacing w:after="0"/>
        <w:ind w:left="720"/>
        <w:outlineLvl w:val="3"/>
        <w:rPr>
          <w:rFonts w:eastAsia="Arial Unicode MS"/>
          <w:lang w:val="sv-SE"/>
        </w:rPr>
      </w:pPr>
      <w:r w:rsidRPr="00EE2831">
        <w:rPr>
          <w:rFonts w:eastAsia="Arial Unicode MS"/>
          <w:lang w:val="sv-SE"/>
        </w:rPr>
        <w:t xml:space="preserve">Sampah rumah tangga sebagaimana dimaksud pada ayat (1) huruf a berasal dari kegiatan sehari-hari dalam rumah tangga, tidak termasuk tinja dan sampah spesifik. </w:t>
      </w:r>
    </w:p>
    <w:p w:rsidR="005D333C" w:rsidRPr="00EE2831" w:rsidRDefault="005D333C" w:rsidP="00CC0FFB">
      <w:pPr>
        <w:pStyle w:val="BodyTextIndent"/>
        <w:numPr>
          <w:ilvl w:val="0"/>
          <w:numId w:val="47"/>
        </w:numPr>
        <w:spacing w:after="0"/>
        <w:ind w:left="720"/>
        <w:outlineLvl w:val="3"/>
        <w:rPr>
          <w:rFonts w:eastAsia="Arial Unicode MS"/>
          <w:lang w:val="sv-SE"/>
        </w:rPr>
      </w:pPr>
      <w:r w:rsidRPr="00EE2831">
        <w:rPr>
          <w:rFonts w:eastAsia="Arial Unicode MS"/>
          <w:lang w:val="sv-SE"/>
        </w:rPr>
        <w:t xml:space="preserve">Sampah sejenis sampah rumah tangga sebagaimana dimaksud pada ayat (1) huruf b berasal dari kawasan komersial, kawasan industri, kawasan khusus, fasilitas sosial, fasilitas umum, dan/atau fasilitas lainnya.  </w:t>
      </w:r>
    </w:p>
    <w:p w:rsidR="005D333C" w:rsidRPr="00EE2831" w:rsidRDefault="005D333C" w:rsidP="00CC0FFB">
      <w:pPr>
        <w:pStyle w:val="BodyTextIndent"/>
        <w:numPr>
          <w:ilvl w:val="0"/>
          <w:numId w:val="47"/>
        </w:numPr>
        <w:spacing w:after="0"/>
        <w:ind w:left="720"/>
        <w:outlineLvl w:val="3"/>
        <w:rPr>
          <w:rFonts w:eastAsia="Arial Unicode MS"/>
          <w:lang w:val="sv-SE"/>
        </w:rPr>
      </w:pPr>
      <w:r w:rsidRPr="00EE2831">
        <w:rPr>
          <w:rFonts w:eastAsia="Arial Unicode MS"/>
          <w:lang w:val="sv-SE"/>
        </w:rPr>
        <w:t xml:space="preserve">Sampah spesifik sebagaimana dimaksud pada ayat (1) huruf c  meliputi: </w:t>
      </w:r>
    </w:p>
    <w:p w:rsidR="005D333C" w:rsidRPr="00EE2831" w:rsidRDefault="005D333C" w:rsidP="00BE4F5C">
      <w:pPr>
        <w:pStyle w:val="BodyTextIndent"/>
        <w:spacing w:after="0"/>
        <w:ind w:left="720"/>
        <w:outlineLvl w:val="3"/>
        <w:rPr>
          <w:rFonts w:eastAsia="Arial Unicode MS"/>
          <w:lang w:val="sv-SE"/>
        </w:rPr>
      </w:pPr>
      <w:r w:rsidRPr="00EE2831">
        <w:rPr>
          <w:rFonts w:eastAsia="Arial Unicode MS"/>
          <w:lang w:val="sv-SE"/>
        </w:rPr>
        <w:t xml:space="preserve">a.  sampah yang mengandung bahan berbahaya dan beracun; </w:t>
      </w:r>
    </w:p>
    <w:p w:rsidR="005D333C" w:rsidRPr="00EE2831" w:rsidRDefault="005D333C" w:rsidP="00BE4F5C">
      <w:pPr>
        <w:pStyle w:val="BodyTextIndent"/>
        <w:spacing w:after="0"/>
        <w:ind w:left="720"/>
        <w:outlineLvl w:val="3"/>
        <w:rPr>
          <w:rFonts w:eastAsia="Arial Unicode MS"/>
          <w:lang w:val="sv-SE"/>
        </w:rPr>
      </w:pPr>
      <w:r w:rsidRPr="00EE2831">
        <w:rPr>
          <w:rFonts w:eastAsia="Arial Unicode MS"/>
          <w:lang w:val="sv-SE"/>
        </w:rPr>
        <w:t xml:space="preserve">b.  sampah yang mengandung limbah bahan berbahaya dan beracun; </w:t>
      </w:r>
    </w:p>
    <w:p w:rsidR="005D333C" w:rsidRPr="00EE2831" w:rsidRDefault="005D333C" w:rsidP="00BE4F5C">
      <w:pPr>
        <w:pStyle w:val="BodyTextIndent"/>
        <w:spacing w:after="0"/>
        <w:ind w:left="720"/>
        <w:outlineLvl w:val="3"/>
        <w:rPr>
          <w:rFonts w:eastAsia="Arial Unicode MS"/>
          <w:lang w:val="sv-SE"/>
        </w:rPr>
      </w:pPr>
      <w:r w:rsidRPr="00EE2831">
        <w:rPr>
          <w:rFonts w:eastAsia="Arial Unicode MS"/>
          <w:lang w:val="sv-SE"/>
        </w:rPr>
        <w:t xml:space="preserve">c.  sampah yang timbul akibat bencana; </w:t>
      </w:r>
    </w:p>
    <w:p w:rsidR="005D333C" w:rsidRPr="00EE2831" w:rsidRDefault="005D333C" w:rsidP="00BE4F5C">
      <w:pPr>
        <w:pStyle w:val="BodyTextIndent"/>
        <w:spacing w:after="0"/>
        <w:ind w:left="720"/>
        <w:outlineLvl w:val="3"/>
        <w:rPr>
          <w:rFonts w:eastAsia="Arial Unicode MS"/>
          <w:lang w:val="sv-SE"/>
        </w:rPr>
      </w:pPr>
      <w:r w:rsidRPr="00EE2831">
        <w:rPr>
          <w:rFonts w:eastAsia="Arial Unicode MS"/>
          <w:lang w:val="sv-SE"/>
        </w:rPr>
        <w:t xml:space="preserve">d.  puing bongkaran bangunan;  </w:t>
      </w:r>
    </w:p>
    <w:p w:rsidR="005D333C" w:rsidRPr="00EE2831" w:rsidRDefault="005D333C" w:rsidP="00BE4F5C">
      <w:pPr>
        <w:pStyle w:val="BodyTextIndent"/>
        <w:spacing w:after="0"/>
        <w:ind w:left="720"/>
        <w:outlineLvl w:val="3"/>
        <w:rPr>
          <w:rFonts w:eastAsia="Arial Unicode MS"/>
          <w:lang w:val="sv-SE"/>
        </w:rPr>
      </w:pPr>
      <w:r w:rsidRPr="00EE2831">
        <w:rPr>
          <w:rFonts w:eastAsia="Arial Unicode MS"/>
          <w:lang w:val="sv-SE"/>
        </w:rPr>
        <w:t xml:space="preserve">e.  sampah yang secara teknologi belum dapat diolah; dan/atau  </w:t>
      </w:r>
    </w:p>
    <w:p w:rsidR="005D333C" w:rsidRPr="00EE2831" w:rsidRDefault="005D333C" w:rsidP="00BE4F5C">
      <w:pPr>
        <w:pStyle w:val="BodyTextIndent"/>
        <w:spacing w:after="0"/>
        <w:ind w:left="720"/>
        <w:outlineLvl w:val="3"/>
        <w:rPr>
          <w:rFonts w:eastAsia="Arial Unicode MS"/>
          <w:lang w:val="sv-SE"/>
        </w:rPr>
      </w:pPr>
      <w:r w:rsidRPr="00EE2831">
        <w:rPr>
          <w:rFonts w:eastAsia="Arial Unicode MS"/>
          <w:lang w:val="sv-SE"/>
        </w:rPr>
        <w:t xml:space="preserve">f.   sampah yang timbul secara tidak periodik. </w:t>
      </w:r>
    </w:p>
    <w:p w:rsidR="005D333C" w:rsidRPr="00EE2831" w:rsidRDefault="005D333C" w:rsidP="00CC0FFB">
      <w:pPr>
        <w:pStyle w:val="BodyTextIndent"/>
        <w:numPr>
          <w:ilvl w:val="0"/>
          <w:numId w:val="47"/>
        </w:numPr>
        <w:spacing w:after="0"/>
        <w:ind w:left="720"/>
        <w:outlineLvl w:val="3"/>
        <w:rPr>
          <w:rFonts w:eastAsia="Arial Unicode MS"/>
          <w:lang w:val="sv-SE"/>
        </w:rPr>
      </w:pPr>
      <w:r w:rsidRPr="00EE2831">
        <w:rPr>
          <w:rFonts w:eastAsia="Arial Unicode MS"/>
          <w:lang w:val="sv-SE"/>
        </w:rPr>
        <w:t>Ketentuan lebih lanjut mengenai jenis sampah spesifik di luar ketentuan sebagaimana dimaksud pada ayat (4) diatur dengan peraturan menteri yang menyelenggarakan urusan pemerintahan di bidang lingkungan hidup.</w:t>
      </w:r>
    </w:p>
    <w:p w:rsidR="009071E4" w:rsidRPr="00EE2831" w:rsidRDefault="009071E4" w:rsidP="00CC0FFB">
      <w:pPr>
        <w:pStyle w:val="BodyTextIndent"/>
        <w:numPr>
          <w:ilvl w:val="1"/>
          <w:numId w:val="46"/>
        </w:numPr>
        <w:spacing w:after="0"/>
        <w:ind w:left="360"/>
        <w:outlineLvl w:val="3"/>
        <w:rPr>
          <w:rFonts w:eastAsia="Arial Unicode MS"/>
          <w:b/>
          <w:lang w:val="sv-SE"/>
        </w:rPr>
      </w:pPr>
      <w:r w:rsidRPr="00EE2831">
        <w:rPr>
          <w:rFonts w:eastAsia="Arial Unicode MS"/>
          <w:b/>
          <w:lang w:val="sv-SE"/>
        </w:rPr>
        <w:t xml:space="preserve">Pasal 28 </w:t>
      </w:r>
    </w:p>
    <w:p w:rsidR="005D333C" w:rsidRPr="00EE2831" w:rsidRDefault="009071E4" w:rsidP="00CC0FFB">
      <w:pPr>
        <w:pStyle w:val="BodyTextIndent"/>
        <w:numPr>
          <w:ilvl w:val="0"/>
          <w:numId w:val="48"/>
        </w:numPr>
        <w:spacing w:after="0"/>
        <w:ind w:left="720"/>
        <w:outlineLvl w:val="3"/>
        <w:rPr>
          <w:rFonts w:eastAsia="Arial Unicode MS"/>
          <w:lang w:val="sv-SE"/>
        </w:rPr>
      </w:pPr>
      <w:r w:rsidRPr="00EE2831">
        <w:rPr>
          <w:rFonts w:eastAsia="Arial Unicode MS"/>
          <w:lang w:val="sv-SE"/>
        </w:rPr>
        <w:t>Masyarakat dapat berperan dalam pengelolaan sampah yang diselenggarakan oleh Pemerint</w:t>
      </w:r>
      <w:r w:rsidR="005D333C" w:rsidRPr="00EE2831">
        <w:rPr>
          <w:rFonts w:eastAsia="Arial Unicode MS"/>
          <w:lang w:val="sv-SE"/>
        </w:rPr>
        <w:t>ah dan/atau pemerintah daerah.</w:t>
      </w:r>
    </w:p>
    <w:p w:rsidR="009071E4" w:rsidRPr="00EE2831" w:rsidRDefault="009071E4" w:rsidP="00CC0FFB">
      <w:pPr>
        <w:pStyle w:val="BodyTextIndent"/>
        <w:numPr>
          <w:ilvl w:val="0"/>
          <w:numId w:val="48"/>
        </w:numPr>
        <w:spacing w:after="0"/>
        <w:ind w:left="720"/>
        <w:outlineLvl w:val="3"/>
        <w:rPr>
          <w:rFonts w:eastAsia="Arial Unicode MS"/>
          <w:lang w:val="sv-SE"/>
        </w:rPr>
      </w:pPr>
      <w:r w:rsidRPr="00EE2831">
        <w:rPr>
          <w:rFonts w:eastAsia="Arial Unicode MS"/>
          <w:lang w:val="sv-SE"/>
        </w:rPr>
        <w:t xml:space="preserve">Peran  sebagaimana dimaksud pada ayat (1) dapat dilakukan melalui:  </w:t>
      </w:r>
    </w:p>
    <w:p w:rsidR="005D333C" w:rsidRPr="00EA4DB1" w:rsidRDefault="009071E4" w:rsidP="00CC0FFB">
      <w:pPr>
        <w:pStyle w:val="BodyTextIndent"/>
        <w:numPr>
          <w:ilvl w:val="0"/>
          <w:numId w:val="49"/>
        </w:numPr>
        <w:spacing w:after="0"/>
        <w:ind w:left="1080"/>
        <w:outlineLvl w:val="3"/>
        <w:rPr>
          <w:rFonts w:eastAsia="Arial Unicode MS"/>
          <w:lang w:val="sv-SE"/>
        </w:rPr>
      </w:pPr>
      <w:r w:rsidRPr="00EA4DB1">
        <w:rPr>
          <w:rFonts w:eastAsia="Arial Unicode MS"/>
          <w:lang w:val="sv-SE"/>
        </w:rPr>
        <w:t xml:space="preserve">pemberian usul, pertimbangan, dan saran kepada Pemerintah dan/atau pemerintah daerah; </w:t>
      </w:r>
    </w:p>
    <w:p w:rsidR="005D333C" w:rsidRPr="00EA4DB1" w:rsidRDefault="009071E4" w:rsidP="00CC0FFB">
      <w:pPr>
        <w:pStyle w:val="BodyTextIndent"/>
        <w:numPr>
          <w:ilvl w:val="0"/>
          <w:numId w:val="49"/>
        </w:numPr>
        <w:spacing w:after="0"/>
        <w:ind w:left="1080"/>
        <w:outlineLvl w:val="3"/>
        <w:rPr>
          <w:rFonts w:eastAsia="Arial Unicode MS"/>
          <w:lang w:val="sv-SE"/>
        </w:rPr>
      </w:pPr>
      <w:r w:rsidRPr="00EA4DB1">
        <w:rPr>
          <w:rFonts w:eastAsia="Arial Unicode MS"/>
          <w:lang w:val="sv-SE"/>
        </w:rPr>
        <w:t xml:space="preserve">perumusan kebijakan pengelolaan sampah; dan/atau </w:t>
      </w:r>
    </w:p>
    <w:p w:rsidR="009A4851" w:rsidRPr="00EA4DB1" w:rsidRDefault="005D333C" w:rsidP="00CC0FFB">
      <w:pPr>
        <w:pStyle w:val="BodyTextIndent"/>
        <w:numPr>
          <w:ilvl w:val="0"/>
          <w:numId w:val="49"/>
        </w:numPr>
        <w:spacing w:after="0"/>
        <w:ind w:left="1080"/>
        <w:outlineLvl w:val="3"/>
        <w:rPr>
          <w:rFonts w:eastAsia="Arial Unicode MS"/>
          <w:lang w:val="sv-SE"/>
        </w:rPr>
      </w:pPr>
      <w:r w:rsidRPr="00EA4DB1">
        <w:rPr>
          <w:rFonts w:eastAsia="Arial Unicode MS"/>
          <w:lang w:val="sv-SE"/>
        </w:rPr>
        <w:t>p</w:t>
      </w:r>
      <w:r w:rsidR="009071E4" w:rsidRPr="00EA4DB1">
        <w:rPr>
          <w:rFonts w:eastAsia="Arial Unicode MS"/>
          <w:lang w:val="sv-SE"/>
        </w:rPr>
        <w:t>emberian saran dan pendapat dalam penyelesaian sengketa persampahan.</w:t>
      </w:r>
    </w:p>
    <w:p w:rsidR="00FA1101" w:rsidRPr="00EA4DB1" w:rsidRDefault="00FA1101" w:rsidP="00CC0FFB">
      <w:pPr>
        <w:pStyle w:val="BodyTextIndent"/>
        <w:numPr>
          <w:ilvl w:val="2"/>
          <w:numId w:val="56"/>
        </w:numPr>
        <w:spacing w:after="0"/>
        <w:outlineLvl w:val="3"/>
        <w:rPr>
          <w:rFonts w:eastAsia="Arial Unicode MS"/>
          <w:b/>
          <w:lang w:val="sv-SE"/>
        </w:rPr>
      </w:pPr>
      <w:r w:rsidRPr="00EA4DB1">
        <w:rPr>
          <w:b/>
          <w:bCs/>
        </w:rPr>
        <w:lastRenderedPageBreak/>
        <w:t>Pedoman Penentuan Standar Pelayanan Minimal Bidang Penataan Ruang, Perumahan Dan Permukiman Dan Pekerjaan Umum (Keputusan Menteri Permukiman dan Prasarana Wilayah No. 534/KPTS/M/2001)</w:t>
      </w:r>
    </w:p>
    <w:p w:rsidR="008E637C" w:rsidRPr="00D7434E" w:rsidRDefault="008E637C" w:rsidP="00BE4F5C">
      <w:pPr>
        <w:pStyle w:val="BodyTextIndent"/>
        <w:spacing w:after="0" w:line="240" w:lineRule="auto"/>
        <w:outlineLvl w:val="3"/>
        <w:rPr>
          <w:b/>
          <w:bCs/>
        </w:rPr>
      </w:pPr>
    </w:p>
    <w:tbl>
      <w:tblPr>
        <w:tblStyle w:val="TableGrid"/>
        <w:tblW w:w="9894" w:type="dxa"/>
        <w:jc w:val="center"/>
        <w:tblLook w:val="04A0" w:firstRow="1" w:lastRow="0" w:firstColumn="1" w:lastColumn="0" w:noHBand="0" w:noVBand="1"/>
      </w:tblPr>
      <w:tblGrid>
        <w:gridCol w:w="535"/>
        <w:gridCol w:w="1288"/>
        <w:gridCol w:w="1507"/>
        <w:gridCol w:w="1416"/>
        <w:gridCol w:w="1584"/>
        <w:gridCol w:w="1583"/>
        <w:gridCol w:w="1981"/>
      </w:tblGrid>
      <w:tr w:rsidR="008E637C" w:rsidRPr="00D7434E" w:rsidTr="004A6D20">
        <w:trPr>
          <w:tblHeader/>
          <w:jc w:val="center"/>
        </w:trPr>
        <w:tc>
          <w:tcPr>
            <w:tcW w:w="535" w:type="dxa"/>
            <w:vMerge w:val="restart"/>
            <w:vAlign w:val="center"/>
          </w:tcPr>
          <w:p w:rsidR="008E637C" w:rsidRPr="00D7434E" w:rsidRDefault="008E637C" w:rsidP="004A6D20">
            <w:pPr>
              <w:pStyle w:val="BodyTextIndent"/>
              <w:spacing w:after="0" w:line="240" w:lineRule="auto"/>
              <w:ind w:left="0"/>
              <w:jc w:val="center"/>
              <w:outlineLvl w:val="3"/>
              <w:rPr>
                <w:rFonts w:eastAsia="Arial Unicode MS"/>
                <w:b/>
                <w:sz w:val="20"/>
                <w:szCs w:val="20"/>
                <w:lang w:val="sv-SE"/>
              </w:rPr>
            </w:pPr>
            <w:r w:rsidRPr="00D7434E">
              <w:rPr>
                <w:rFonts w:eastAsia="Arial Unicode MS"/>
                <w:b/>
                <w:sz w:val="20"/>
                <w:szCs w:val="20"/>
                <w:lang w:val="sv-SE"/>
              </w:rPr>
              <w:t>No.</w:t>
            </w:r>
          </w:p>
        </w:tc>
        <w:tc>
          <w:tcPr>
            <w:tcW w:w="1283" w:type="dxa"/>
            <w:vMerge w:val="restart"/>
            <w:vAlign w:val="center"/>
          </w:tcPr>
          <w:p w:rsidR="008E637C" w:rsidRPr="00D7434E" w:rsidRDefault="008E637C" w:rsidP="004A6D20">
            <w:pPr>
              <w:pStyle w:val="BodyTextIndent"/>
              <w:spacing w:after="0" w:line="240" w:lineRule="auto"/>
              <w:ind w:left="0"/>
              <w:jc w:val="center"/>
              <w:outlineLvl w:val="3"/>
              <w:rPr>
                <w:rFonts w:eastAsia="Arial Unicode MS"/>
                <w:b/>
                <w:sz w:val="20"/>
                <w:szCs w:val="20"/>
                <w:lang w:val="sv-SE"/>
              </w:rPr>
            </w:pPr>
            <w:r w:rsidRPr="00D7434E">
              <w:rPr>
                <w:rFonts w:eastAsia="Arial Unicode MS"/>
                <w:b/>
                <w:sz w:val="20"/>
                <w:szCs w:val="20"/>
                <w:lang w:val="sv-SE"/>
              </w:rPr>
              <w:t>Bidang Pelayanan</w:t>
            </w:r>
          </w:p>
        </w:tc>
        <w:tc>
          <w:tcPr>
            <w:tcW w:w="1507" w:type="dxa"/>
            <w:vMerge w:val="restart"/>
            <w:vAlign w:val="center"/>
          </w:tcPr>
          <w:p w:rsidR="008E637C" w:rsidRPr="00D7434E" w:rsidRDefault="008E637C" w:rsidP="004A6D20">
            <w:pPr>
              <w:pStyle w:val="BodyTextIndent"/>
              <w:spacing w:after="0" w:line="240" w:lineRule="auto"/>
              <w:ind w:left="0"/>
              <w:jc w:val="center"/>
              <w:outlineLvl w:val="3"/>
              <w:rPr>
                <w:rFonts w:eastAsia="Arial Unicode MS"/>
                <w:b/>
                <w:sz w:val="20"/>
                <w:szCs w:val="20"/>
                <w:lang w:val="sv-SE"/>
              </w:rPr>
            </w:pPr>
            <w:r w:rsidRPr="00D7434E">
              <w:rPr>
                <w:rFonts w:eastAsia="Arial Unicode MS"/>
                <w:b/>
                <w:sz w:val="20"/>
                <w:szCs w:val="20"/>
                <w:lang w:val="sv-SE"/>
              </w:rPr>
              <w:t>Indikator</w:t>
            </w:r>
          </w:p>
        </w:tc>
        <w:tc>
          <w:tcPr>
            <w:tcW w:w="3000" w:type="dxa"/>
            <w:gridSpan w:val="2"/>
            <w:vAlign w:val="center"/>
          </w:tcPr>
          <w:p w:rsidR="008E637C" w:rsidRPr="00D7434E" w:rsidRDefault="008E637C" w:rsidP="004A6D20">
            <w:pPr>
              <w:pStyle w:val="BodyTextIndent"/>
              <w:spacing w:after="0" w:line="240" w:lineRule="auto"/>
              <w:ind w:left="0"/>
              <w:jc w:val="center"/>
              <w:outlineLvl w:val="3"/>
              <w:rPr>
                <w:rFonts w:eastAsia="Arial Unicode MS"/>
                <w:b/>
                <w:sz w:val="20"/>
                <w:szCs w:val="20"/>
                <w:lang w:val="sv-SE"/>
              </w:rPr>
            </w:pPr>
            <w:r w:rsidRPr="00D7434E">
              <w:rPr>
                <w:rFonts w:eastAsia="Arial Unicode MS"/>
                <w:b/>
                <w:sz w:val="20"/>
                <w:szCs w:val="20"/>
                <w:lang w:val="sv-SE"/>
              </w:rPr>
              <w:t>Standar Pelayanan</w:t>
            </w:r>
          </w:p>
        </w:tc>
        <w:tc>
          <w:tcPr>
            <w:tcW w:w="1584" w:type="dxa"/>
            <w:vMerge w:val="restart"/>
            <w:vAlign w:val="center"/>
          </w:tcPr>
          <w:p w:rsidR="008E637C" w:rsidRPr="00D7434E" w:rsidRDefault="008E637C" w:rsidP="004A6D20">
            <w:pPr>
              <w:pStyle w:val="BodyTextIndent"/>
              <w:spacing w:after="0" w:line="240" w:lineRule="auto"/>
              <w:ind w:left="0"/>
              <w:jc w:val="center"/>
              <w:outlineLvl w:val="3"/>
              <w:rPr>
                <w:rFonts w:eastAsia="Arial Unicode MS"/>
                <w:b/>
                <w:sz w:val="20"/>
                <w:szCs w:val="20"/>
                <w:lang w:val="sv-SE"/>
              </w:rPr>
            </w:pPr>
            <w:r w:rsidRPr="00D7434E">
              <w:rPr>
                <w:rFonts w:eastAsia="Arial Unicode MS"/>
                <w:b/>
                <w:sz w:val="20"/>
                <w:szCs w:val="20"/>
                <w:lang w:val="sv-SE"/>
              </w:rPr>
              <w:t>Kualitas</w:t>
            </w:r>
          </w:p>
        </w:tc>
        <w:tc>
          <w:tcPr>
            <w:tcW w:w="1985" w:type="dxa"/>
            <w:vMerge w:val="restart"/>
            <w:vAlign w:val="center"/>
          </w:tcPr>
          <w:p w:rsidR="008E637C" w:rsidRPr="00D7434E" w:rsidRDefault="008E637C" w:rsidP="004A6D20">
            <w:pPr>
              <w:pStyle w:val="BodyTextIndent"/>
              <w:spacing w:after="0" w:line="240" w:lineRule="auto"/>
              <w:ind w:left="0"/>
              <w:jc w:val="center"/>
              <w:outlineLvl w:val="3"/>
              <w:rPr>
                <w:rFonts w:eastAsia="Arial Unicode MS"/>
                <w:b/>
                <w:sz w:val="20"/>
                <w:szCs w:val="20"/>
                <w:lang w:val="sv-SE"/>
              </w:rPr>
            </w:pPr>
            <w:r w:rsidRPr="00D7434E">
              <w:rPr>
                <w:rFonts w:eastAsia="Arial Unicode MS"/>
                <w:b/>
                <w:sz w:val="20"/>
                <w:szCs w:val="20"/>
                <w:lang w:val="sv-SE"/>
              </w:rPr>
              <w:t>Keterangan</w:t>
            </w:r>
          </w:p>
        </w:tc>
      </w:tr>
      <w:tr w:rsidR="008E637C" w:rsidRPr="00D7434E" w:rsidTr="004A6D20">
        <w:trPr>
          <w:tblHeader/>
          <w:jc w:val="center"/>
        </w:trPr>
        <w:tc>
          <w:tcPr>
            <w:tcW w:w="535" w:type="dxa"/>
            <w:vMerge/>
          </w:tcPr>
          <w:p w:rsidR="008E637C" w:rsidRPr="00D7434E" w:rsidRDefault="008E637C" w:rsidP="00BE4F5C">
            <w:pPr>
              <w:pStyle w:val="BodyTextIndent"/>
              <w:spacing w:after="0" w:line="240" w:lineRule="auto"/>
              <w:ind w:left="0"/>
              <w:outlineLvl w:val="3"/>
              <w:rPr>
                <w:rFonts w:eastAsia="Arial Unicode MS"/>
                <w:b/>
                <w:sz w:val="20"/>
                <w:szCs w:val="20"/>
                <w:lang w:val="sv-SE"/>
              </w:rPr>
            </w:pPr>
          </w:p>
        </w:tc>
        <w:tc>
          <w:tcPr>
            <w:tcW w:w="1283" w:type="dxa"/>
            <w:vMerge/>
          </w:tcPr>
          <w:p w:rsidR="008E637C" w:rsidRPr="00D7434E" w:rsidRDefault="008E637C" w:rsidP="00BE4F5C">
            <w:pPr>
              <w:pStyle w:val="BodyTextIndent"/>
              <w:spacing w:after="0" w:line="240" w:lineRule="auto"/>
              <w:ind w:left="0"/>
              <w:outlineLvl w:val="3"/>
              <w:rPr>
                <w:rFonts w:eastAsia="Arial Unicode MS"/>
                <w:b/>
                <w:sz w:val="20"/>
                <w:szCs w:val="20"/>
                <w:lang w:val="sv-SE"/>
              </w:rPr>
            </w:pPr>
          </w:p>
        </w:tc>
        <w:tc>
          <w:tcPr>
            <w:tcW w:w="1507" w:type="dxa"/>
            <w:vMerge/>
          </w:tcPr>
          <w:p w:rsidR="008E637C" w:rsidRPr="00D7434E" w:rsidRDefault="008E637C" w:rsidP="00BE4F5C">
            <w:pPr>
              <w:pStyle w:val="BodyTextIndent"/>
              <w:spacing w:after="0" w:line="240" w:lineRule="auto"/>
              <w:ind w:left="0"/>
              <w:outlineLvl w:val="3"/>
              <w:rPr>
                <w:rFonts w:eastAsia="Arial Unicode MS"/>
                <w:b/>
                <w:sz w:val="20"/>
                <w:szCs w:val="20"/>
                <w:lang w:val="sv-SE"/>
              </w:rPr>
            </w:pPr>
          </w:p>
        </w:tc>
        <w:tc>
          <w:tcPr>
            <w:tcW w:w="3000" w:type="dxa"/>
            <w:gridSpan w:val="2"/>
            <w:vAlign w:val="center"/>
          </w:tcPr>
          <w:p w:rsidR="008E637C" w:rsidRPr="00D7434E" w:rsidRDefault="008E637C" w:rsidP="004A6D20">
            <w:pPr>
              <w:pStyle w:val="BodyTextIndent"/>
              <w:spacing w:after="0" w:line="240" w:lineRule="auto"/>
              <w:ind w:left="0"/>
              <w:jc w:val="center"/>
              <w:outlineLvl w:val="3"/>
              <w:rPr>
                <w:rFonts w:eastAsia="Arial Unicode MS"/>
                <w:b/>
                <w:sz w:val="20"/>
                <w:szCs w:val="20"/>
                <w:lang w:val="sv-SE"/>
              </w:rPr>
            </w:pPr>
            <w:r w:rsidRPr="00D7434E">
              <w:rPr>
                <w:rFonts w:eastAsia="Arial Unicode MS"/>
                <w:b/>
                <w:sz w:val="20"/>
                <w:szCs w:val="20"/>
                <w:lang w:val="sv-SE"/>
              </w:rPr>
              <w:t>Kualitas</w:t>
            </w:r>
          </w:p>
        </w:tc>
        <w:tc>
          <w:tcPr>
            <w:tcW w:w="1584" w:type="dxa"/>
            <w:vMerge/>
          </w:tcPr>
          <w:p w:rsidR="008E637C" w:rsidRPr="00D7434E" w:rsidRDefault="008E637C" w:rsidP="00BE4F5C">
            <w:pPr>
              <w:pStyle w:val="BodyTextIndent"/>
              <w:spacing w:after="0" w:line="240" w:lineRule="auto"/>
              <w:ind w:left="0"/>
              <w:outlineLvl w:val="3"/>
              <w:rPr>
                <w:rFonts w:eastAsia="Arial Unicode MS"/>
                <w:b/>
                <w:sz w:val="20"/>
                <w:szCs w:val="20"/>
                <w:lang w:val="sv-SE"/>
              </w:rPr>
            </w:pPr>
          </w:p>
        </w:tc>
        <w:tc>
          <w:tcPr>
            <w:tcW w:w="1985" w:type="dxa"/>
            <w:vMerge/>
          </w:tcPr>
          <w:p w:rsidR="008E637C" w:rsidRPr="00D7434E" w:rsidRDefault="008E637C" w:rsidP="00BE4F5C">
            <w:pPr>
              <w:pStyle w:val="BodyTextIndent"/>
              <w:spacing w:after="0" w:line="240" w:lineRule="auto"/>
              <w:ind w:left="0"/>
              <w:outlineLvl w:val="3"/>
              <w:rPr>
                <w:rFonts w:eastAsia="Arial Unicode MS"/>
                <w:b/>
                <w:sz w:val="20"/>
                <w:szCs w:val="20"/>
                <w:lang w:val="sv-SE"/>
              </w:rPr>
            </w:pPr>
          </w:p>
        </w:tc>
      </w:tr>
      <w:tr w:rsidR="008E637C" w:rsidRPr="00D7434E" w:rsidTr="004A6D20">
        <w:trPr>
          <w:tblHeader/>
          <w:jc w:val="center"/>
        </w:trPr>
        <w:tc>
          <w:tcPr>
            <w:tcW w:w="535" w:type="dxa"/>
            <w:vMerge/>
          </w:tcPr>
          <w:p w:rsidR="008E637C" w:rsidRPr="00D7434E" w:rsidRDefault="008E637C" w:rsidP="00BE4F5C">
            <w:pPr>
              <w:pStyle w:val="BodyTextIndent"/>
              <w:spacing w:after="0" w:line="240" w:lineRule="auto"/>
              <w:ind w:left="0"/>
              <w:outlineLvl w:val="3"/>
              <w:rPr>
                <w:rFonts w:eastAsia="Arial Unicode MS"/>
                <w:b/>
                <w:sz w:val="20"/>
                <w:szCs w:val="20"/>
                <w:lang w:val="sv-SE"/>
              </w:rPr>
            </w:pPr>
          </w:p>
        </w:tc>
        <w:tc>
          <w:tcPr>
            <w:tcW w:w="1283" w:type="dxa"/>
            <w:vMerge/>
          </w:tcPr>
          <w:p w:rsidR="008E637C" w:rsidRPr="00D7434E" w:rsidRDefault="008E637C" w:rsidP="00BE4F5C">
            <w:pPr>
              <w:pStyle w:val="BodyTextIndent"/>
              <w:spacing w:after="0" w:line="240" w:lineRule="auto"/>
              <w:ind w:left="0"/>
              <w:outlineLvl w:val="3"/>
              <w:rPr>
                <w:rFonts w:eastAsia="Arial Unicode MS"/>
                <w:b/>
                <w:sz w:val="20"/>
                <w:szCs w:val="20"/>
                <w:lang w:val="sv-SE"/>
              </w:rPr>
            </w:pPr>
          </w:p>
        </w:tc>
        <w:tc>
          <w:tcPr>
            <w:tcW w:w="1507" w:type="dxa"/>
            <w:vMerge/>
          </w:tcPr>
          <w:p w:rsidR="008E637C" w:rsidRPr="00D7434E" w:rsidRDefault="008E637C" w:rsidP="00BE4F5C">
            <w:pPr>
              <w:pStyle w:val="BodyTextIndent"/>
              <w:spacing w:after="0" w:line="240" w:lineRule="auto"/>
              <w:ind w:left="0"/>
              <w:outlineLvl w:val="3"/>
              <w:rPr>
                <w:rFonts w:eastAsia="Arial Unicode MS"/>
                <w:b/>
                <w:sz w:val="20"/>
                <w:szCs w:val="20"/>
                <w:lang w:val="sv-SE"/>
              </w:rPr>
            </w:pPr>
          </w:p>
        </w:tc>
        <w:tc>
          <w:tcPr>
            <w:tcW w:w="1416" w:type="dxa"/>
            <w:vAlign w:val="center"/>
          </w:tcPr>
          <w:p w:rsidR="008E637C" w:rsidRPr="00D7434E" w:rsidRDefault="008E637C" w:rsidP="004A6D20">
            <w:pPr>
              <w:pStyle w:val="BodyTextIndent"/>
              <w:spacing w:after="0" w:line="240" w:lineRule="auto"/>
              <w:ind w:left="0"/>
              <w:jc w:val="center"/>
              <w:outlineLvl w:val="3"/>
              <w:rPr>
                <w:rFonts w:eastAsia="Arial Unicode MS"/>
                <w:b/>
                <w:sz w:val="20"/>
                <w:szCs w:val="20"/>
                <w:lang w:val="sv-SE"/>
              </w:rPr>
            </w:pPr>
            <w:r w:rsidRPr="00D7434E">
              <w:rPr>
                <w:rFonts w:eastAsia="Arial Unicode MS"/>
                <w:b/>
                <w:sz w:val="20"/>
                <w:szCs w:val="20"/>
                <w:lang w:val="sv-SE"/>
              </w:rPr>
              <w:t>Cakupan</w:t>
            </w:r>
          </w:p>
        </w:tc>
        <w:tc>
          <w:tcPr>
            <w:tcW w:w="1584" w:type="dxa"/>
            <w:vAlign w:val="center"/>
          </w:tcPr>
          <w:p w:rsidR="008E637C" w:rsidRPr="00D7434E" w:rsidRDefault="008E637C" w:rsidP="004A6D20">
            <w:pPr>
              <w:pStyle w:val="BodyTextIndent"/>
              <w:spacing w:after="0" w:line="240" w:lineRule="auto"/>
              <w:ind w:left="0"/>
              <w:jc w:val="center"/>
              <w:outlineLvl w:val="3"/>
              <w:rPr>
                <w:rFonts w:eastAsia="Arial Unicode MS"/>
                <w:b/>
                <w:sz w:val="20"/>
                <w:szCs w:val="20"/>
                <w:lang w:val="sv-SE"/>
              </w:rPr>
            </w:pPr>
            <w:r w:rsidRPr="00D7434E">
              <w:rPr>
                <w:rFonts w:eastAsia="Arial Unicode MS"/>
                <w:b/>
                <w:sz w:val="20"/>
                <w:szCs w:val="20"/>
                <w:lang w:val="sv-SE"/>
              </w:rPr>
              <w:t>Tingkat</w:t>
            </w:r>
          </w:p>
          <w:p w:rsidR="008E637C" w:rsidRPr="00D7434E" w:rsidRDefault="008E637C" w:rsidP="004A6D20">
            <w:pPr>
              <w:pStyle w:val="BodyTextIndent"/>
              <w:spacing w:after="0" w:line="240" w:lineRule="auto"/>
              <w:ind w:left="0"/>
              <w:jc w:val="center"/>
              <w:outlineLvl w:val="3"/>
              <w:rPr>
                <w:rFonts w:eastAsia="Arial Unicode MS"/>
                <w:b/>
                <w:sz w:val="20"/>
                <w:szCs w:val="20"/>
                <w:lang w:val="sv-SE"/>
              </w:rPr>
            </w:pPr>
            <w:r w:rsidRPr="00D7434E">
              <w:rPr>
                <w:rFonts w:eastAsia="Arial Unicode MS"/>
                <w:b/>
                <w:sz w:val="20"/>
                <w:szCs w:val="20"/>
                <w:lang w:val="sv-SE"/>
              </w:rPr>
              <w:t>Pelayanan</w:t>
            </w:r>
          </w:p>
        </w:tc>
        <w:tc>
          <w:tcPr>
            <w:tcW w:w="1584" w:type="dxa"/>
            <w:vMerge/>
          </w:tcPr>
          <w:p w:rsidR="008E637C" w:rsidRPr="00D7434E" w:rsidRDefault="008E637C" w:rsidP="00BE4F5C">
            <w:pPr>
              <w:pStyle w:val="BodyTextIndent"/>
              <w:spacing w:after="0" w:line="240" w:lineRule="auto"/>
              <w:ind w:left="0"/>
              <w:outlineLvl w:val="3"/>
              <w:rPr>
                <w:rFonts w:eastAsia="Arial Unicode MS"/>
                <w:b/>
                <w:sz w:val="20"/>
                <w:szCs w:val="20"/>
                <w:lang w:val="sv-SE"/>
              </w:rPr>
            </w:pPr>
          </w:p>
        </w:tc>
        <w:tc>
          <w:tcPr>
            <w:tcW w:w="1985" w:type="dxa"/>
            <w:vMerge/>
          </w:tcPr>
          <w:p w:rsidR="008E637C" w:rsidRPr="00D7434E" w:rsidRDefault="008E637C" w:rsidP="00BE4F5C">
            <w:pPr>
              <w:pStyle w:val="BodyTextIndent"/>
              <w:spacing w:after="0" w:line="240" w:lineRule="auto"/>
              <w:ind w:left="0"/>
              <w:outlineLvl w:val="3"/>
              <w:rPr>
                <w:rFonts w:eastAsia="Arial Unicode MS"/>
                <w:b/>
                <w:sz w:val="20"/>
                <w:szCs w:val="20"/>
                <w:lang w:val="sv-SE"/>
              </w:rPr>
            </w:pPr>
          </w:p>
        </w:tc>
      </w:tr>
      <w:tr w:rsidR="008E637C" w:rsidRPr="00D7434E" w:rsidTr="00FA3726">
        <w:trPr>
          <w:trHeight w:val="1414"/>
          <w:jc w:val="center"/>
        </w:trPr>
        <w:tc>
          <w:tcPr>
            <w:tcW w:w="535" w:type="dxa"/>
          </w:tcPr>
          <w:p w:rsidR="008E637C" w:rsidRPr="00D7434E" w:rsidRDefault="008E637C" w:rsidP="004A6D20">
            <w:pPr>
              <w:pStyle w:val="Default"/>
              <w:spacing w:line="240" w:lineRule="auto"/>
              <w:ind w:left="0"/>
              <w:jc w:val="center"/>
              <w:rPr>
                <w:color w:val="auto"/>
                <w:sz w:val="20"/>
                <w:szCs w:val="20"/>
              </w:rPr>
            </w:pPr>
            <w:r w:rsidRPr="00D7434E">
              <w:rPr>
                <w:color w:val="auto"/>
                <w:sz w:val="20"/>
                <w:szCs w:val="20"/>
              </w:rPr>
              <w:t xml:space="preserve">1. </w:t>
            </w:r>
          </w:p>
        </w:tc>
        <w:tc>
          <w:tcPr>
            <w:tcW w:w="1283" w:type="dxa"/>
          </w:tcPr>
          <w:p w:rsidR="008E637C" w:rsidRPr="00D7434E" w:rsidRDefault="008E637C" w:rsidP="004A6D20">
            <w:pPr>
              <w:pStyle w:val="Default"/>
              <w:spacing w:line="240" w:lineRule="auto"/>
              <w:ind w:left="5"/>
              <w:rPr>
                <w:color w:val="auto"/>
                <w:sz w:val="20"/>
                <w:szCs w:val="20"/>
              </w:rPr>
            </w:pPr>
            <w:r w:rsidRPr="00D7434E">
              <w:rPr>
                <w:color w:val="auto"/>
                <w:sz w:val="20"/>
                <w:szCs w:val="20"/>
              </w:rPr>
              <w:t xml:space="preserve">Persampahan </w:t>
            </w:r>
          </w:p>
        </w:tc>
        <w:tc>
          <w:tcPr>
            <w:tcW w:w="1507" w:type="dxa"/>
          </w:tcPr>
          <w:p w:rsidR="008E637C" w:rsidRPr="00D7434E" w:rsidRDefault="008E637C" w:rsidP="004A6D20">
            <w:pPr>
              <w:pStyle w:val="Default"/>
              <w:spacing w:line="240" w:lineRule="auto"/>
              <w:ind w:left="65"/>
              <w:rPr>
                <w:color w:val="auto"/>
                <w:sz w:val="20"/>
                <w:szCs w:val="20"/>
              </w:rPr>
            </w:pPr>
            <w:r w:rsidRPr="00D7434E">
              <w:rPr>
                <w:color w:val="auto"/>
                <w:sz w:val="20"/>
                <w:szCs w:val="20"/>
              </w:rPr>
              <w:t xml:space="preserve">Tingkat pena- nganan generasi sampah thd jumlah penduduk kota/perkotaan dan Kualitas Penanganan </w:t>
            </w:r>
          </w:p>
          <w:p w:rsidR="008E637C" w:rsidRPr="00D7434E" w:rsidRDefault="008E637C" w:rsidP="00BE4F5C">
            <w:pPr>
              <w:pStyle w:val="Default"/>
              <w:spacing w:line="240" w:lineRule="auto"/>
              <w:rPr>
                <w:color w:val="auto"/>
                <w:sz w:val="20"/>
                <w:szCs w:val="20"/>
              </w:rPr>
            </w:pPr>
          </w:p>
        </w:tc>
        <w:tc>
          <w:tcPr>
            <w:tcW w:w="1416" w:type="dxa"/>
          </w:tcPr>
          <w:p w:rsidR="008E637C" w:rsidRPr="00D7434E" w:rsidRDefault="008E637C" w:rsidP="004A6D20">
            <w:pPr>
              <w:pStyle w:val="Default"/>
              <w:spacing w:line="240" w:lineRule="auto"/>
              <w:ind w:left="0"/>
              <w:rPr>
                <w:color w:val="auto"/>
                <w:sz w:val="20"/>
                <w:szCs w:val="20"/>
              </w:rPr>
            </w:pPr>
            <w:r w:rsidRPr="00D7434E">
              <w:rPr>
                <w:color w:val="auto"/>
                <w:sz w:val="20"/>
                <w:szCs w:val="20"/>
              </w:rPr>
              <w:t xml:space="preserve">80 % dari jumlah Penduduk kota/Perkotaan dilayani oleh Sistem DK/PDK dan sisanya 2096 dapat ditangani secara saniter (on-site system) </w:t>
            </w:r>
          </w:p>
          <w:p w:rsidR="008E637C" w:rsidRPr="00D7434E" w:rsidRDefault="008E637C" w:rsidP="00BE4F5C">
            <w:pPr>
              <w:pStyle w:val="Default"/>
              <w:spacing w:line="240" w:lineRule="auto"/>
              <w:rPr>
                <w:color w:val="auto"/>
                <w:sz w:val="20"/>
                <w:szCs w:val="20"/>
              </w:rPr>
            </w:pPr>
          </w:p>
        </w:tc>
        <w:tc>
          <w:tcPr>
            <w:tcW w:w="1584" w:type="dxa"/>
          </w:tcPr>
          <w:p w:rsidR="008E637C" w:rsidRPr="00D7434E" w:rsidRDefault="008E637C" w:rsidP="004A6D20">
            <w:pPr>
              <w:pStyle w:val="Default"/>
              <w:spacing w:line="240" w:lineRule="auto"/>
              <w:ind w:left="0"/>
              <w:rPr>
                <w:color w:val="auto"/>
                <w:sz w:val="20"/>
                <w:szCs w:val="20"/>
              </w:rPr>
            </w:pPr>
            <w:r w:rsidRPr="00D7434E">
              <w:rPr>
                <w:color w:val="auto"/>
                <w:sz w:val="20"/>
                <w:szCs w:val="20"/>
              </w:rPr>
              <w:t xml:space="preserve">Prioritas penanganan </w:t>
            </w:r>
          </w:p>
          <w:p w:rsidR="008E637C" w:rsidRPr="00D7434E" w:rsidRDefault="008E637C" w:rsidP="004A6D20">
            <w:pPr>
              <w:pStyle w:val="Default"/>
              <w:spacing w:line="240" w:lineRule="auto"/>
              <w:ind w:left="0"/>
              <w:rPr>
                <w:color w:val="auto"/>
                <w:sz w:val="20"/>
                <w:szCs w:val="20"/>
              </w:rPr>
            </w:pPr>
            <w:r w:rsidRPr="00D7434E">
              <w:rPr>
                <w:color w:val="auto"/>
                <w:sz w:val="20"/>
                <w:szCs w:val="20"/>
              </w:rPr>
              <w:t xml:space="preserve">sistem persampahan : </w:t>
            </w:r>
          </w:p>
          <w:p w:rsidR="008E637C" w:rsidRPr="00D7434E" w:rsidRDefault="008E637C" w:rsidP="004C7403">
            <w:pPr>
              <w:pStyle w:val="Default"/>
              <w:numPr>
                <w:ilvl w:val="0"/>
                <w:numId w:val="36"/>
              </w:numPr>
              <w:spacing w:line="240" w:lineRule="auto"/>
              <w:ind w:left="168" w:hanging="178"/>
              <w:rPr>
                <w:color w:val="auto"/>
                <w:sz w:val="20"/>
                <w:szCs w:val="20"/>
              </w:rPr>
            </w:pPr>
            <w:r w:rsidRPr="00D7434E">
              <w:rPr>
                <w:color w:val="auto"/>
                <w:sz w:val="20"/>
                <w:szCs w:val="20"/>
              </w:rPr>
              <w:t xml:space="preserve">100% u/kawasan pusat kota/CBD dan pasar </w:t>
            </w:r>
          </w:p>
          <w:p w:rsidR="008E637C" w:rsidRPr="00D7434E" w:rsidRDefault="008E637C" w:rsidP="004C7403">
            <w:pPr>
              <w:pStyle w:val="Default"/>
              <w:numPr>
                <w:ilvl w:val="0"/>
                <w:numId w:val="36"/>
              </w:numPr>
              <w:spacing w:line="240" w:lineRule="auto"/>
              <w:ind w:left="168" w:hanging="178"/>
              <w:rPr>
                <w:color w:val="auto"/>
                <w:sz w:val="20"/>
                <w:szCs w:val="20"/>
              </w:rPr>
            </w:pPr>
            <w:r w:rsidRPr="00D7434E">
              <w:rPr>
                <w:color w:val="auto"/>
                <w:sz w:val="20"/>
                <w:szCs w:val="20"/>
              </w:rPr>
              <w:t xml:space="preserve">100% jiwa/kawasan permukiman dgn kepadatan&gt; 100 jiwa/ha rata-rata 80% u/kawasan permukiman perkotaan </w:t>
            </w:r>
          </w:p>
          <w:p w:rsidR="008E637C" w:rsidRPr="00D7434E" w:rsidRDefault="008E637C" w:rsidP="004C7403">
            <w:pPr>
              <w:pStyle w:val="Default"/>
              <w:numPr>
                <w:ilvl w:val="0"/>
                <w:numId w:val="36"/>
              </w:numPr>
              <w:spacing w:line="240" w:lineRule="auto"/>
              <w:ind w:left="168" w:hanging="178"/>
              <w:rPr>
                <w:color w:val="auto"/>
                <w:sz w:val="20"/>
                <w:szCs w:val="20"/>
              </w:rPr>
            </w:pPr>
            <w:r w:rsidRPr="00D7434E">
              <w:rPr>
                <w:color w:val="auto"/>
                <w:sz w:val="20"/>
                <w:szCs w:val="20"/>
              </w:rPr>
              <w:t xml:space="preserve">100% u/penanga-nan limbah induslri </w:t>
            </w:r>
          </w:p>
          <w:p w:rsidR="008E637C" w:rsidRPr="00D7434E" w:rsidRDefault="008E637C" w:rsidP="004C7403">
            <w:pPr>
              <w:pStyle w:val="Default"/>
              <w:numPr>
                <w:ilvl w:val="0"/>
                <w:numId w:val="36"/>
              </w:numPr>
              <w:spacing w:line="240" w:lineRule="auto"/>
              <w:ind w:left="168" w:hanging="178"/>
              <w:rPr>
                <w:color w:val="auto"/>
                <w:sz w:val="20"/>
                <w:szCs w:val="20"/>
              </w:rPr>
            </w:pPr>
            <w:r w:rsidRPr="00D7434E">
              <w:rPr>
                <w:color w:val="auto"/>
                <w:sz w:val="20"/>
                <w:szCs w:val="20"/>
              </w:rPr>
              <w:t xml:space="preserve">100% u/ pena-nganan limbah B3/medicalwaste </w:t>
            </w:r>
          </w:p>
          <w:p w:rsidR="008E637C" w:rsidRPr="00D7434E" w:rsidRDefault="008E637C" w:rsidP="00BE4F5C">
            <w:pPr>
              <w:pStyle w:val="Default"/>
              <w:spacing w:line="240" w:lineRule="auto"/>
              <w:rPr>
                <w:color w:val="auto"/>
                <w:sz w:val="20"/>
                <w:szCs w:val="20"/>
              </w:rPr>
            </w:pPr>
          </w:p>
        </w:tc>
        <w:tc>
          <w:tcPr>
            <w:tcW w:w="1584" w:type="dxa"/>
          </w:tcPr>
          <w:p w:rsidR="008E637C" w:rsidRPr="00D7434E" w:rsidRDefault="008E637C" w:rsidP="004C7403">
            <w:pPr>
              <w:pStyle w:val="Default"/>
              <w:numPr>
                <w:ilvl w:val="0"/>
                <w:numId w:val="37"/>
              </w:numPr>
              <w:spacing w:line="240" w:lineRule="auto"/>
              <w:ind w:left="226" w:hanging="234"/>
              <w:rPr>
                <w:color w:val="auto"/>
                <w:sz w:val="20"/>
                <w:szCs w:val="20"/>
              </w:rPr>
            </w:pPr>
            <w:r w:rsidRPr="00D7434E">
              <w:rPr>
                <w:color w:val="auto"/>
                <w:sz w:val="20"/>
                <w:szCs w:val="20"/>
              </w:rPr>
              <w:t xml:space="preserve">Penanganan sampah on-site dilakukan secara saniter individual composting, separasi sampah u/diambil pemulung. </w:t>
            </w:r>
          </w:p>
          <w:p w:rsidR="008E637C" w:rsidRPr="00D7434E" w:rsidRDefault="008E637C" w:rsidP="004C7403">
            <w:pPr>
              <w:pStyle w:val="Default"/>
              <w:numPr>
                <w:ilvl w:val="0"/>
                <w:numId w:val="37"/>
              </w:numPr>
              <w:spacing w:line="240" w:lineRule="auto"/>
              <w:ind w:left="226" w:hanging="234"/>
              <w:rPr>
                <w:color w:val="auto"/>
                <w:sz w:val="20"/>
                <w:szCs w:val="20"/>
              </w:rPr>
            </w:pPr>
            <w:r w:rsidRPr="00D7434E">
              <w:rPr>
                <w:color w:val="auto"/>
                <w:sz w:val="20"/>
                <w:szCs w:val="20"/>
              </w:rPr>
              <w:t xml:space="preserve">Penanganan sampah oleh sistem DKlPDK dilakukan secara terintegrasi (pewadahan-Pengumulan-Gerobak 1 m3/Transfer penanganan Akhir); </w:t>
            </w:r>
          </w:p>
          <w:p w:rsidR="008E637C" w:rsidRPr="00D7434E" w:rsidRDefault="008E637C" w:rsidP="004C7403">
            <w:pPr>
              <w:pStyle w:val="Default"/>
              <w:numPr>
                <w:ilvl w:val="0"/>
                <w:numId w:val="37"/>
              </w:numPr>
              <w:spacing w:line="240" w:lineRule="auto"/>
              <w:ind w:left="226" w:hanging="234"/>
              <w:rPr>
                <w:color w:val="auto"/>
                <w:sz w:val="20"/>
                <w:szCs w:val="20"/>
              </w:rPr>
            </w:pPr>
            <w:r w:rsidRPr="00D7434E">
              <w:rPr>
                <w:color w:val="auto"/>
                <w:sz w:val="20"/>
                <w:szCs w:val="20"/>
              </w:rPr>
              <w:t xml:space="preserve">Tempat Kapasitas pewadahan tersedia </w:t>
            </w:r>
          </w:p>
          <w:p w:rsidR="008E637C" w:rsidRPr="00D7434E" w:rsidRDefault="008E637C" w:rsidP="004C7403">
            <w:pPr>
              <w:pStyle w:val="Default"/>
              <w:numPr>
                <w:ilvl w:val="0"/>
                <w:numId w:val="37"/>
              </w:numPr>
              <w:spacing w:line="240" w:lineRule="auto"/>
              <w:ind w:left="226" w:hanging="234"/>
              <w:rPr>
                <w:color w:val="auto"/>
                <w:sz w:val="20"/>
                <w:szCs w:val="20"/>
              </w:rPr>
            </w:pPr>
            <w:r w:rsidRPr="00D7434E">
              <w:rPr>
                <w:color w:val="auto"/>
                <w:sz w:val="20"/>
                <w:szCs w:val="20"/>
              </w:rPr>
              <w:t xml:space="preserve">Pengumpulan dan pengang-kutan sampah dilakukan secara reguler. </w:t>
            </w:r>
          </w:p>
          <w:p w:rsidR="008E637C" w:rsidRPr="00D7434E" w:rsidRDefault="008E637C" w:rsidP="004C7403">
            <w:pPr>
              <w:pStyle w:val="Default"/>
              <w:numPr>
                <w:ilvl w:val="0"/>
                <w:numId w:val="37"/>
              </w:numPr>
              <w:spacing w:line="240" w:lineRule="auto"/>
              <w:ind w:left="226" w:hanging="234"/>
              <w:rPr>
                <w:color w:val="auto"/>
                <w:sz w:val="20"/>
                <w:szCs w:val="20"/>
              </w:rPr>
            </w:pPr>
            <w:r w:rsidRPr="00D7434E">
              <w:rPr>
                <w:color w:val="auto"/>
                <w:sz w:val="20"/>
                <w:szCs w:val="20"/>
              </w:rPr>
              <w:t xml:space="preserve">Tidak ada penanganan akhir sampah secara open dumping </w:t>
            </w:r>
          </w:p>
          <w:p w:rsidR="008E637C" w:rsidRPr="00D7434E" w:rsidRDefault="008E637C" w:rsidP="004C7403">
            <w:pPr>
              <w:pStyle w:val="Default"/>
              <w:numPr>
                <w:ilvl w:val="0"/>
                <w:numId w:val="37"/>
              </w:numPr>
              <w:spacing w:line="240" w:lineRule="auto"/>
              <w:ind w:left="226" w:hanging="234"/>
              <w:rPr>
                <w:color w:val="auto"/>
                <w:sz w:val="20"/>
                <w:szCs w:val="20"/>
              </w:rPr>
            </w:pPr>
            <w:r w:rsidRPr="00D7434E">
              <w:rPr>
                <w:color w:val="auto"/>
                <w:sz w:val="20"/>
                <w:szCs w:val="20"/>
              </w:rPr>
              <w:t xml:space="preserve">Tidak ada pembuangan sampah secara liar </w:t>
            </w:r>
          </w:p>
          <w:p w:rsidR="008E637C" w:rsidRPr="00D7434E" w:rsidRDefault="008E637C" w:rsidP="004C7403">
            <w:pPr>
              <w:pStyle w:val="Default"/>
              <w:numPr>
                <w:ilvl w:val="0"/>
                <w:numId w:val="37"/>
              </w:numPr>
              <w:spacing w:line="240" w:lineRule="auto"/>
              <w:ind w:left="226" w:hanging="234"/>
              <w:rPr>
                <w:color w:val="auto"/>
                <w:sz w:val="20"/>
                <w:szCs w:val="20"/>
              </w:rPr>
            </w:pPr>
            <w:r w:rsidRPr="00D7434E">
              <w:rPr>
                <w:color w:val="auto"/>
                <w:sz w:val="20"/>
                <w:szCs w:val="20"/>
              </w:rPr>
              <w:t xml:space="preserve">Tingkat composting dan daur ulang sampah minimal 10% </w:t>
            </w:r>
          </w:p>
          <w:p w:rsidR="008E637C" w:rsidRPr="00D7434E" w:rsidRDefault="008E637C" w:rsidP="004C7403">
            <w:pPr>
              <w:pStyle w:val="Default"/>
              <w:numPr>
                <w:ilvl w:val="0"/>
                <w:numId w:val="37"/>
              </w:numPr>
              <w:spacing w:line="240" w:lineRule="auto"/>
              <w:ind w:left="226" w:hanging="234"/>
              <w:rPr>
                <w:color w:val="auto"/>
                <w:sz w:val="20"/>
                <w:szCs w:val="20"/>
              </w:rPr>
            </w:pPr>
            <w:r w:rsidRPr="00D7434E">
              <w:rPr>
                <w:color w:val="auto"/>
                <w:sz w:val="20"/>
                <w:szCs w:val="20"/>
              </w:rPr>
              <w:t xml:space="preserve">Penanganan akhir sampah </w:t>
            </w:r>
            <w:r w:rsidRPr="00D7434E">
              <w:rPr>
                <w:color w:val="auto"/>
                <w:sz w:val="20"/>
                <w:szCs w:val="20"/>
              </w:rPr>
              <w:lastRenderedPageBreak/>
              <w:t xml:space="preserve">setidaknya dengan controlled lanfil </w:t>
            </w:r>
          </w:p>
          <w:p w:rsidR="008E637C" w:rsidRPr="00D7434E" w:rsidRDefault="008E637C" w:rsidP="004C7403">
            <w:pPr>
              <w:pStyle w:val="Default"/>
              <w:numPr>
                <w:ilvl w:val="0"/>
                <w:numId w:val="37"/>
              </w:numPr>
              <w:spacing w:line="240" w:lineRule="auto"/>
              <w:ind w:left="226" w:hanging="234"/>
              <w:rPr>
                <w:color w:val="auto"/>
                <w:sz w:val="20"/>
                <w:szCs w:val="20"/>
              </w:rPr>
            </w:pPr>
            <w:r w:rsidRPr="00D7434E">
              <w:rPr>
                <w:color w:val="auto"/>
                <w:sz w:val="20"/>
                <w:szCs w:val="20"/>
              </w:rPr>
              <w:t xml:space="preserve">Konsep 3R sudah diterapkan di industri </w:t>
            </w:r>
          </w:p>
          <w:p w:rsidR="008E637C" w:rsidRPr="00D7434E" w:rsidRDefault="008E637C" w:rsidP="004C7403">
            <w:pPr>
              <w:pStyle w:val="Default"/>
              <w:numPr>
                <w:ilvl w:val="0"/>
                <w:numId w:val="37"/>
              </w:numPr>
              <w:spacing w:line="240" w:lineRule="auto"/>
              <w:ind w:left="226" w:hanging="234"/>
              <w:rPr>
                <w:color w:val="auto"/>
                <w:sz w:val="20"/>
                <w:szCs w:val="20"/>
              </w:rPr>
            </w:pPr>
            <w:r w:rsidRPr="00D7434E">
              <w:rPr>
                <w:color w:val="auto"/>
                <w:sz w:val="20"/>
                <w:szCs w:val="20"/>
              </w:rPr>
              <w:t xml:space="preserve">Medical Waste ditangani secara swakelola oleh RS. </w:t>
            </w:r>
          </w:p>
          <w:p w:rsidR="008E637C" w:rsidRPr="00D7434E" w:rsidRDefault="008E637C" w:rsidP="00BE4F5C">
            <w:pPr>
              <w:pStyle w:val="Default"/>
              <w:spacing w:line="240" w:lineRule="auto"/>
              <w:rPr>
                <w:color w:val="auto"/>
                <w:sz w:val="20"/>
                <w:szCs w:val="20"/>
              </w:rPr>
            </w:pPr>
          </w:p>
        </w:tc>
        <w:tc>
          <w:tcPr>
            <w:tcW w:w="1985" w:type="dxa"/>
          </w:tcPr>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lastRenderedPageBreak/>
              <w:t xml:space="preserve">Pembakaran sampah onsite harus dihindari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Kriteria Disain/Input Perencanaan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Generasi sampah 2,5.3 lt atau 0,5-0,6 kg/org/hari Bin sampah 50 lt/200 m sidewalk jalan protokol atau/ 100 m ditempat keramaian umum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Gerobak 1 m3/200 KK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Kontalner 1 m3/ 200 KK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Transfer Depo 25-200 m2 u/4004000 KK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Truk Sampah </w:t>
            </w:r>
            <w:r w:rsidRPr="00D7434E">
              <w:rPr>
                <w:i/>
                <w:iCs/>
                <w:color w:val="auto"/>
                <w:sz w:val="20"/>
                <w:szCs w:val="20"/>
              </w:rPr>
              <w:t xml:space="preserve">6 m3/700 </w:t>
            </w:r>
            <w:r w:rsidRPr="00D7434E">
              <w:rPr>
                <w:color w:val="auto"/>
                <w:sz w:val="20"/>
                <w:szCs w:val="20"/>
              </w:rPr>
              <w:t xml:space="preserve">KK 8m3/1000 kk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Arm Roll Truck+kontainer 8m3/1000 KK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Compactor truck 8 m3/1200 KK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Steet Sweeper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Ritasi Pengangkutan 2-6 rit/hari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1TPA 100.000 penduduk, peraIatan berat: buldozer, Wheel Loader, Excavetor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CompOsting : Individual, Vermi komopos, UDPK ,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Daur Ulang diarahkan. u/ perkuatan jarigan konsumen, pemulung, lapak dan industri daur ulang.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lastRenderedPageBreak/>
              <w:t xml:space="preserve">Opsi penanganan medicasl waste incinerator. </w:t>
            </w:r>
          </w:p>
          <w:p w:rsidR="008E637C" w:rsidRPr="00D7434E" w:rsidRDefault="008E637C" w:rsidP="004C7403">
            <w:pPr>
              <w:pStyle w:val="Default"/>
              <w:numPr>
                <w:ilvl w:val="0"/>
                <w:numId w:val="38"/>
              </w:numPr>
              <w:spacing w:line="240" w:lineRule="auto"/>
              <w:ind w:left="287" w:hanging="287"/>
              <w:rPr>
                <w:color w:val="auto"/>
                <w:sz w:val="20"/>
                <w:szCs w:val="20"/>
              </w:rPr>
            </w:pPr>
            <w:r w:rsidRPr="00D7434E">
              <w:rPr>
                <w:color w:val="auto"/>
                <w:sz w:val="20"/>
                <w:szCs w:val="20"/>
              </w:rPr>
              <w:t xml:space="preserve">Pengangkutan dan penanganan Akhir Limbah B3 dilakukan secara terpisah. Lihat lebih lanjut : SK-SNI-T-12-1991-03 Ttg tastacara Pengelolaan Sampah Permukiman, SK-SNI 192454-1991 dan SK SNI T 13-1990 tentang Tatacara Pengelolaan Sampah Perkotaan </w:t>
            </w:r>
          </w:p>
          <w:p w:rsidR="008E637C" w:rsidRPr="00D7434E" w:rsidRDefault="008E637C" w:rsidP="00BE4F5C">
            <w:pPr>
              <w:pStyle w:val="Default"/>
              <w:spacing w:line="240" w:lineRule="auto"/>
              <w:rPr>
                <w:color w:val="auto"/>
                <w:sz w:val="20"/>
                <w:szCs w:val="20"/>
              </w:rPr>
            </w:pPr>
          </w:p>
        </w:tc>
      </w:tr>
    </w:tbl>
    <w:p w:rsidR="008E637C" w:rsidRDefault="008E637C" w:rsidP="00BE4F5C">
      <w:pPr>
        <w:pStyle w:val="BodyTextIndent"/>
        <w:spacing w:after="0" w:line="240" w:lineRule="auto"/>
        <w:outlineLvl w:val="3"/>
        <w:rPr>
          <w:b/>
          <w:bCs/>
          <w:color w:val="000000"/>
        </w:rPr>
      </w:pPr>
    </w:p>
    <w:p w:rsidR="00BE4F5C" w:rsidRDefault="00BE4F5C" w:rsidP="00BE4F5C">
      <w:pPr>
        <w:pStyle w:val="BodyTextIndent"/>
        <w:spacing w:after="0" w:line="240" w:lineRule="auto"/>
        <w:outlineLvl w:val="3"/>
        <w:rPr>
          <w:b/>
          <w:bCs/>
          <w:color w:val="000000"/>
        </w:rPr>
      </w:pPr>
    </w:p>
    <w:p w:rsidR="00BE4F5C" w:rsidRPr="00060606" w:rsidRDefault="00BE4F5C" w:rsidP="00CC0FFB">
      <w:pPr>
        <w:pStyle w:val="BodyTextIndent"/>
        <w:numPr>
          <w:ilvl w:val="2"/>
          <w:numId w:val="56"/>
        </w:numPr>
        <w:spacing w:after="0"/>
        <w:outlineLvl w:val="3"/>
      </w:pPr>
      <w:bookmarkStart w:id="35" w:name="_Toc341879622"/>
      <w:r w:rsidRPr="00060606">
        <w:rPr>
          <w:b/>
        </w:rPr>
        <w:t>Pemerintah Kota Batu Peraturan Daerah Kota Batu Nomor 7 Tahun 2011 Tentang Rencana Tata Ruang Wilayah Kota Batu Tahun 2010-2030, Dalam Pasal 28 yaitu :</w:t>
      </w:r>
    </w:p>
    <w:p w:rsidR="00BE4F5C" w:rsidRPr="00060606" w:rsidRDefault="00BE4F5C" w:rsidP="00CC0FFB">
      <w:pPr>
        <w:pStyle w:val="ListParagraph"/>
        <w:numPr>
          <w:ilvl w:val="0"/>
          <w:numId w:val="51"/>
        </w:numPr>
        <w:ind w:left="567" w:hanging="567"/>
        <w:contextualSpacing/>
      </w:pPr>
      <w:r w:rsidRPr="00060606">
        <w:t>Rencana sistem persampahan kota sebagaimana dimaksud dalam pasal 25 huruf c meliputi:</w:t>
      </w:r>
    </w:p>
    <w:p w:rsidR="00BE4F5C" w:rsidRPr="00060606" w:rsidRDefault="00BE4F5C" w:rsidP="00CC0FFB">
      <w:pPr>
        <w:pStyle w:val="ListParagraph"/>
        <w:numPr>
          <w:ilvl w:val="0"/>
          <w:numId w:val="52"/>
        </w:numPr>
        <w:contextualSpacing/>
      </w:pPr>
      <w:r w:rsidRPr="00060606">
        <w:t>Pemilahan dalam bentuk pengelompokan dan pemisahan sampah sesuai dengan jenis, jumlah, dan/atau sifat sampah;</w:t>
      </w:r>
    </w:p>
    <w:p w:rsidR="00BE4F5C" w:rsidRPr="00060606" w:rsidRDefault="00BE4F5C" w:rsidP="00CC0FFB">
      <w:pPr>
        <w:pStyle w:val="ListParagraph"/>
        <w:numPr>
          <w:ilvl w:val="0"/>
          <w:numId w:val="52"/>
        </w:numPr>
        <w:contextualSpacing/>
      </w:pPr>
      <w:r w:rsidRPr="00060606">
        <w:t>Pengumpulan dalam bentuk pengambilan dan pemindahan sampah dari  sumber sampah ke tempat penampungan sementara atau tempat pengolahan sampah terpadu;</w:t>
      </w:r>
    </w:p>
    <w:p w:rsidR="00BE4F5C" w:rsidRPr="00060606" w:rsidRDefault="00BE4F5C" w:rsidP="00CC0FFB">
      <w:pPr>
        <w:pStyle w:val="ListParagraph"/>
        <w:numPr>
          <w:ilvl w:val="0"/>
          <w:numId w:val="52"/>
        </w:numPr>
        <w:contextualSpacing/>
      </w:pPr>
      <w:r w:rsidRPr="00060606">
        <w:t>Pengangkutan dalam bentuk membawa sampah dari tempat penampungan sampah sementara atau dari tempat pengolahan sampah terpadu menuju ke tempat pemrosesan akhir;</w:t>
      </w:r>
    </w:p>
    <w:p w:rsidR="00BE4F5C" w:rsidRPr="00060606" w:rsidRDefault="00BE4F5C" w:rsidP="00CC0FFB">
      <w:pPr>
        <w:pStyle w:val="ListParagraph"/>
        <w:numPr>
          <w:ilvl w:val="0"/>
          <w:numId w:val="52"/>
        </w:numPr>
        <w:contextualSpacing/>
      </w:pPr>
      <w:r w:rsidRPr="00060606">
        <w:t>Pengolahan dalam bentuk mengubah karakteristik, komposisi, dan jumlah sampah;</w:t>
      </w:r>
    </w:p>
    <w:p w:rsidR="00BE4F5C" w:rsidRPr="00060606" w:rsidRDefault="00BE4F5C" w:rsidP="00CC0FFB">
      <w:pPr>
        <w:pStyle w:val="ListParagraph"/>
        <w:numPr>
          <w:ilvl w:val="0"/>
          <w:numId w:val="52"/>
        </w:numPr>
        <w:contextualSpacing/>
      </w:pPr>
      <w:r w:rsidRPr="00060606">
        <w:t>Pemrosesan akhir sampah dalam bentuk pengembalian sampah dan/atau residu hasil pengolahan sebelumnya ke media lingkungan secara aman; Pembangunan tempat pembuangan akhir terpadu; dan</w:t>
      </w:r>
    </w:p>
    <w:p w:rsidR="00BE4F5C" w:rsidRPr="00060606" w:rsidRDefault="00BE4F5C" w:rsidP="00CC0FFB">
      <w:pPr>
        <w:pStyle w:val="ListParagraph"/>
        <w:numPr>
          <w:ilvl w:val="0"/>
          <w:numId w:val="52"/>
        </w:numPr>
        <w:contextualSpacing/>
      </w:pPr>
      <w:r w:rsidRPr="00060606">
        <w:t>Penyediaan dan pengelolaan sarana pengolahan persampahan secara terpadu di setiap kecamatan.</w:t>
      </w:r>
    </w:p>
    <w:p w:rsidR="00BE4F5C" w:rsidRPr="00060606" w:rsidRDefault="00BE4F5C" w:rsidP="00CC0FFB">
      <w:pPr>
        <w:pStyle w:val="ListParagraph"/>
        <w:numPr>
          <w:ilvl w:val="0"/>
          <w:numId w:val="51"/>
        </w:numPr>
        <w:ind w:left="567" w:hanging="567"/>
        <w:contextualSpacing/>
      </w:pPr>
      <w:r w:rsidRPr="00060606">
        <w:lastRenderedPageBreak/>
        <w:t>Rencana tempat penampungan sementara secara terpusat pada tiap unit-unit lingkungan dan pusat kegiatan pelayanan.</w:t>
      </w:r>
    </w:p>
    <w:p w:rsidR="00BE4F5C" w:rsidRPr="00060606" w:rsidRDefault="00BE4F5C" w:rsidP="00CC0FFB">
      <w:pPr>
        <w:pStyle w:val="ListParagraph"/>
        <w:numPr>
          <w:ilvl w:val="0"/>
          <w:numId w:val="51"/>
        </w:numPr>
        <w:ind w:left="567" w:hanging="567"/>
        <w:contextualSpacing/>
      </w:pPr>
      <w:r w:rsidRPr="00060606">
        <w:t>Rencana pengembangan lokasi tempat pemrosesan akhir meliputi tempat pemrosesan akhir Tlekung di Desa Tlekung Kecamatan Junrejo dan tempat pemrosesan akhir Sebrang Bendo di Desa Giripurno Kecamatan Bumiaji dengan teknologi pengkomposan sampah organik, teknologi daur ulang sampah non organik, serta sanitary landfill.</w:t>
      </w:r>
    </w:p>
    <w:p w:rsidR="00BE4F5C" w:rsidRPr="00060606" w:rsidRDefault="00BE4F5C" w:rsidP="00CC0FFB">
      <w:pPr>
        <w:pStyle w:val="ListParagraph"/>
        <w:numPr>
          <w:ilvl w:val="0"/>
          <w:numId w:val="51"/>
        </w:numPr>
        <w:ind w:left="567" w:hanging="567"/>
        <w:contextualSpacing/>
      </w:pPr>
      <w:r w:rsidRPr="00060606">
        <w:t>Rencana sistem penanganan persampahan, khususnya lokasi tempat pemrosesan akhir terdapat di luar pusat kegiatan dan sistem pelayanannya bersifat pembagian wilayah pelayanan.</w:t>
      </w:r>
    </w:p>
    <w:p w:rsidR="00BE4F5C" w:rsidRPr="00060606" w:rsidRDefault="00BE4F5C" w:rsidP="00CC0FFB">
      <w:pPr>
        <w:pStyle w:val="ListParagraph"/>
        <w:numPr>
          <w:ilvl w:val="0"/>
          <w:numId w:val="51"/>
        </w:numPr>
        <w:ind w:left="567" w:hanging="567"/>
        <w:contextualSpacing/>
      </w:pPr>
      <w:r w:rsidRPr="00060606">
        <w:t>Mendorong secara sistematis kesadaran masyarakat terhadap lingkungan, dengan penerapan 3R (reduction-reuse-recycling) dari limbah padat.</w:t>
      </w:r>
    </w:p>
    <w:p w:rsidR="00BE4F5C" w:rsidRPr="00060606" w:rsidRDefault="00BE4F5C" w:rsidP="00CC0FFB">
      <w:pPr>
        <w:pStyle w:val="ListParagraph"/>
        <w:numPr>
          <w:ilvl w:val="0"/>
          <w:numId w:val="51"/>
        </w:numPr>
        <w:ind w:left="567" w:hanging="567"/>
        <w:contextualSpacing/>
      </w:pPr>
      <w:r w:rsidRPr="00060606">
        <w:t>Setiap orang dilarang dalam mengoperasikan tempat pengolahan akhir dengan metode “open dumping” serta mengimpor dan mengekspor sampah.</w:t>
      </w:r>
    </w:p>
    <w:p w:rsidR="00BE4F5C" w:rsidRDefault="00BE4F5C" w:rsidP="00BE4F5C">
      <w:pPr>
        <w:pStyle w:val="ListParagraph"/>
        <w:numPr>
          <w:ilvl w:val="0"/>
          <w:numId w:val="0"/>
        </w:numPr>
        <w:ind w:firstLine="567"/>
        <w:contextualSpacing/>
        <w:outlineLvl w:val="1"/>
        <w:rPr>
          <w:lang w:val="en-US"/>
        </w:rPr>
      </w:pPr>
      <w:r w:rsidRPr="00060606">
        <w:t>Pengelolaan sampah diselenggarakan dengan berbasis pada komunitas melalui peningkatan kapasitas masyarakat yang berkiprah di bidang pengelolaan sampah oleh pemerintah, pemerintah daerah dan/atau badan usaha serta penyediaan sarana dan prasarana kesehatan, air bersih, pendidikan dan kebutuhan-kebutuhan dasar warga masyarakat sekitar lokasi pembuangan sampah.</w:t>
      </w:r>
    </w:p>
    <w:p w:rsidR="00BE4F5C" w:rsidRDefault="00BE4F5C" w:rsidP="00BE4F5C">
      <w:pPr>
        <w:pStyle w:val="ListParagraph"/>
        <w:numPr>
          <w:ilvl w:val="0"/>
          <w:numId w:val="0"/>
        </w:numPr>
        <w:ind w:firstLine="567"/>
        <w:contextualSpacing/>
        <w:outlineLvl w:val="1"/>
        <w:rPr>
          <w:lang w:val="en-US"/>
        </w:rPr>
      </w:pPr>
      <w:r w:rsidRPr="00BE4F5C">
        <w:t>Dengan adanya pijakan dasar undang-undang maka sistem pengelolaan jaringan persampahan menjadi payung hukum implementasi di tiap-tiap kota, kabupaten dan propinsi.</w:t>
      </w:r>
    </w:p>
    <w:p w:rsidR="00F85BD2" w:rsidRPr="00F85BD2" w:rsidRDefault="00F85BD2" w:rsidP="00BE4F5C">
      <w:pPr>
        <w:pStyle w:val="ListParagraph"/>
        <w:numPr>
          <w:ilvl w:val="0"/>
          <w:numId w:val="0"/>
        </w:numPr>
        <w:ind w:firstLine="567"/>
        <w:contextualSpacing/>
        <w:outlineLvl w:val="1"/>
        <w:rPr>
          <w:lang w:val="en-US"/>
        </w:rPr>
      </w:pPr>
    </w:p>
    <w:p w:rsidR="00BE4F5C" w:rsidRPr="00BE4F5C" w:rsidRDefault="00BE4F5C" w:rsidP="00EA4DB1">
      <w:pPr>
        <w:pStyle w:val="TA-ADI"/>
        <w:numPr>
          <w:ilvl w:val="1"/>
          <w:numId w:val="18"/>
        </w:numPr>
        <w:spacing w:before="0"/>
        <w:ind w:left="709" w:hanging="709"/>
        <w:outlineLvl w:val="1"/>
      </w:pPr>
      <w:r w:rsidRPr="00BE4F5C">
        <w:t>Peran serta</w:t>
      </w:r>
    </w:p>
    <w:p w:rsidR="00BE4F5C" w:rsidRPr="00EA4DB1" w:rsidRDefault="00BE4F5C" w:rsidP="00CC0FFB">
      <w:pPr>
        <w:pStyle w:val="ListParagraph"/>
        <w:numPr>
          <w:ilvl w:val="2"/>
          <w:numId w:val="57"/>
        </w:numPr>
        <w:contextualSpacing/>
        <w:outlineLvl w:val="1"/>
        <w:rPr>
          <w:b/>
          <w:lang w:val="en-US"/>
        </w:rPr>
      </w:pPr>
      <w:r w:rsidRPr="00EA4DB1">
        <w:rPr>
          <w:b/>
        </w:rPr>
        <w:t>Pengertian Peran serta</w:t>
      </w:r>
    </w:p>
    <w:p w:rsidR="00BE4F5C" w:rsidRDefault="00BE4F5C" w:rsidP="00BE4F5C">
      <w:pPr>
        <w:pStyle w:val="ListParagraph"/>
        <w:numPr>
          <w:ilvl w:val="0"/>
          <w:numId w:val="0"/>
        </w:numPr>
        <w:ind w:firstLine="567"/>
        <w:contextualSpacing/>
        <w:outlineLvl w:val="1"/>
        <w:rPr>
          <w:lang w:val="en-US"/>
        </w:rPr>
      </w:pPr>
      <w:r w:rsidRPr="00BE4F5C">
        <w:t>Pengertian Peran adalah serangkaian perilaku yang diharapkan pada seseorang sesuai dengan posisi sosial yang diberikan baik secara formal maupun secara informal.  Peran didasarkan pada preskripsi ( ketentuan ) dan harapan peran yang menerangkan apa yang individu-individu harus lakukan dalam suatu situasi tertentu agar dapat memenuhi harapan-harapan mereka sendiri atau harapan orang lain m</w:t>
      </w:r>
      <w:r w:rsidR="00130C6C">
        <w:t>enyangkut peran-peran tersebut</w:t>
      </w:r>
      <w:r w:rsidR="00130C6C">
        <w:rPr>
          <w:lang w:val="en-US"/>
        </w:rPr>
        <w:t xml:space="preserve">.                   </w:t>
      </w:r>
      <w:r w:rsidRPr="00BE4F5C">
        <w:t>( Friedman, M, 1998 : 286 )</w:t>
      </w:r>
      <w:r w:rsidRPr="00BE4F5C">
        <w:rPr>
          <w:rStyle w:val="FootnoteReference"/>
        </w:rPr>
        <w:footnoteReference w:id="12"/>
      </w:r>
      <w:r w:rsidRPr="00BE4F5C">
        <w:t>.</w:t>
      </w:r>
    </w:p>
    <w:p w:rsidR="00BE4F5C" w:rsidRPr="00BE4F5C" w:rsidRDefault="00BE4F5C" w:rsidP="00CC0FFB">
      <w:pPr>
        <w:pStyle w:val="ListParagraph"/>
        <w:numPr>
          <w:ilvl w:val="2"/>
          <w:numId w:val="57"/>
        </w:numPr>
        <w:contextualSpacing/>
        <w:outlineLvl w:val="1"/>
        <w:rPr>
          <w:b/>
          <w:lang w:val="en-US"/>
        </w:rPr>
      </w:pPr>
      <w:r w:rsidRPr="00BE4F5C">
        <w:rPr>
          <w:b/>
        </w:rPr>
        <w:t>Syarat Peningkatan peran serta dalam Persampahan</w:t>
      </w:r>
    </w:p>
    <w:p w:rsidR="00FE0162" w:rsidRDefault="00BE4F5C" w:rsidP="00FE0162">
      <w:pPr>
        <w:pStyle w:val="ListParagraph"/>
        <w:numPr>
          <w:ilvl w:val="0"/>
          <w:numId w:val="0"/>
        </w:numPr>
        <w:ind w:firstLine="709"/>
        <w:contextualSpacing/>
        <w:outlineLvl w:val="1"/>
        <w:rPr>
          <w:lang w:val="en-US"/>
        </w:rPr>
      </w:pPr>
      <w:r w:rsidRPr="00BE4F5C">
        <w:lastRenderedPageBreak/>
        <w:t>Berikut adalah syarat-syarat yang diperlukan untuk meningkatkan minat dan peran serta masyarakat dalam bidang persampahan. Menurut departemen Pekerjaan Umum (1990), hal-hal kriteria peningkatan upaya peran serta yang perlu diperhatikan adalah :</w:t>
      </w:r>
    </w:p>
    <w:p w:rsidR="00FE0162" w:rsidRPr="00FE0162" w:rsidRDefault="00BE4F5C" w:rsidP="004C7403">
      <w:pPr>
        <w:pStyle w:val="ListParagraph"/>
        <w:numPr>
          <w:ilvl w:val="2"/>
          <w:numId w:val="30"/>
        </w:numPr>
        <w:ind w:left="709" w:hanging="425"/>
        <w:contextualSpacing/>
        <w:outlineLvl w:val="1"/>
        <w:rPr>
          <w:lang w:val="en-US"/>
        </w:rPr>
      </w:pPr>
      <w:r w:rsidRPr="00FE0162">
        <w:t>Strategi meningkatkan upaya peran serta masyarakat</w:t>
      </w:r>
    </w:p>
    <w:p w:rsidR="00130C6C" w:rsidRPr="00130C6C" w:rsidRDefault="00BE4F5C" w:rsidP="004C7403">
      <w:pPr>
        <w:pStyle w:val="ListParagraph"/>
        <w:numPr>
          <w:ilvl w:val="2"/>
          <w:numId w:val="30"/>
        </w:numPr>
        <w:ind w:left="709" w:hanging="425"/>
        <w:contextualSpacing/>
        <w:outlineLvl w:val="1"/>
      </w:pPr>
      <w:r w:rsidRPr="00FE0162">
        <w:t>Aspek yang menentukan peningkatan peran serta masyarakat</w:t>
      </w:r>
    </w:p>
    <w:p w:rsidR="00FE0162" w:rsidRPr="00130C6C" w:rsidRDefault="00BE4F5C" w:rsidP="004C7403">
      <w:pPr>
        <w:pStyle w:val="ListParagraph"/>
        <w:numPr>
          <w:ilvl w:val="2"/>
          <w:numId w:val="30"/>
        </w:numPr>
        <w:ind w:left="709" w:hanging="425"/>
        <w:contextualSpacing/>
        <w:outlineLvl w:val="1"/>
      </w:pPr>
      <w:r w:rsidRPr="00FE0162">
        <w:t>Pedoman pembuatan program peran serta masyarakat</w:t>
      </w:r>
    </w:p>
    <w:p w:rsidR="00FE0162" w:rsidRPr="00FE0162" w:rsidRDefault="00BE4F5C" w:rsidP="00CC0FFB">
      <w:pPr>
        <w:pStyle w:val="ListParagraph"/>
        <w:numPr>
          <w:ilvl w:val="2"/>
          <w:numId w:val="57"/>
        </w:numPr>
        <w:contextualSpacing/>
        <w:outlineLvl w:val="1"/>
        <w:rPr>
          <w:b/>
          <w:lang w:val="en-US"/>
        </w:rPr>
      </w:pPr>
      <w:r w:rsidRPr="00FE0162">
        <w:rPr>
          <w:b/>
        </w:rPr>
        <w:t>Unsur upaya peningkatan peran serta masyarakat dalam bidang persampahan</w:t>
      </w:r>
      <w:r w:rsidR="00FE0162" w:rsidRPr="00FE0162">
        <w:rPr>
          <w:b/>
          <w:lang w:val="en-US"/>
        </w:rPr>
        <w:t xml:space="preserve"> </w:t>
      </w:r>
    </w:p>
    <w:p w:rsidR="00FE0162" w:rsidRDefault="00BE4F5C" w:rsidP="00FE0162">
      <w:pPr>
        <w:ind w:left="0" w:firstLine="709"/>
        <w:contextualSpacing/>
        <w:outlineLvl w:val="1"/>
      </w:pPr>
      <w:r w:rsidRPr="00FE0162">
        <w:t xml:space="preserve">Dalam perancangan pedoman pengelolaan persampahan, terlebih dahulu perlu disusun suatu kriteria agar kegiatan yang bertujuan meningkatkan peran serta masyarakat dapat berjalan sesuai sasaran dan terarah serta mencapai tujuan yang dikehendaki. Sehingga pedoman yang adapun dibuat akan berkesinambungan dengan tujuan-tujuan dari program yang lainnya. Adapun unsur yang dimaksud diatas adalah sebagai berikut </w:t>
      </w:r>
      <w:r w:rsidRPr="00FE0162">
        <w:rPr>
          <w:rStyle w:val="FootnoteReference"/>
        </w:rPr>
        <w:footnoteReference w:id="13"/>
      </w:r>
      <w:r w:rsidRPr="00FE0162">
        <w:t>:</w:t>
      </w:r>
    </w:p>
    <w:p w:rsidR="00F85BD2" w:rsidRPr="00F85BD2" w:rsidRDefault="00BE4F5C" w:rsidP="004C7403">
      <w:pPr>
        <w:pStyle w:val="ListParagraph"/>
        <w:numPr>
          <w:ilvl w:val="0"/>
          <w:numId w:val="25"/>
        </w:numPr>
        <w:ind w:left="426"/>
        <w:contextualSpacing/>
        <w:outlineLvl w:val="1"/>
      </w:pPr>
      <w:r w:rsidRPr="00FE0162">
        <w:t>Dibutuhkan suatu program yang luas dan dilakukan secara intensif dan berkesinambungan. Program itu harus memuat upaya-upaya yang berorientasi kepada penyebarluasan pengetahuan, penanaman kesadaran, peneguhan sikap, dan pembentukan perilaku.</w:t>
      </w:r>
    </w:p>
    <w:p w:rsidR="00BE4F5C" w:rsidRPr="00F85BD2" w:rsidRDefault="00BE4F5C" w:rsidP="004C7403">
      <w:pPr>
        <w:pStyle w:val="ListParagraph"/>
        <w:numPr>
          <w:ilvl w:val="0"/>
          <w:numId w:val="25"/>
        </w:numPr>
        <w:ind w:left="426"/>
        <w:contextualSpacing/>
        <w:outlineLvl w:val="1"/>
      </w:pPr>
      <w:r w:rsidRPr="00F85BD2">
        <w:t>Produk perancangan program bagi upaya meningkatkan dan membina peran serta masyarakat tersebut diharapkan dapat membentuk perilaku sebagai berikut :</w:t>
      </w:r>
    </w:p>
    <w:p w:rsidR="00BE4F5C" w:rsidRPr="00EE2831" w:rsidRDefault="00BE4F5C" w:rsidP="004C7403">
      <w:pPr>
        <w:pStyle w:val="TA-ADI"/>
        <w:numPr>
          <w:ilvl w:val="0"/>
          <w:numId w:val="26"/>
        </w:numPr>
        <w:spacing w:before="0"/>
        <w:ind w:left="851"/>
        <w:rPr>
          <w:b w:val="0"/>
        </w:rPr>
      </w:pPr>
      <w:r w:rsidRPr="00EE2831">
        <w:rPr>
          <w:b w:val="0"/>
        </w:rPr>
        <w:t>Masyarakat mengerti dan memahami masalah kebersihan lingkungan</w:t>
      </w:r>
    </w:p>
    <w:p w:rsidR="00BE4F5C" w:rsidRPr="00EE2831" w:rsidRDefault="00BE4F5C" w:rsidP="004C7403">
      <w:pPr>
        <w:pStyle w:val="TA-ADI"/>
        <w:numPr>
          <w:ilvl w:val="0"/>
          <w:numId w:val="26"/>
        </w:numPr>
        <w:spacing w:before="0"/>
        <w:ind w:left="851"/>
        <w:rPr>
          <w:b w:val="0"/>
        </w:rPr>
      </w:pPr>
      <w:r w:rsidRPr="00EE2831">
        <w:rPr>
          <w:b w:val="0"/>
        </w:rPr>
        <w:t xml:space="preserve">Masyarakat turut serta secara aktif, baik secara individu maupun kelompok dalam mewujudkan kebersihan lingkungan </w:t>
      </w:r>
    </w:p>
    <w:p w:rsidR="00BE4F5C" w:rsidRPr="00EE2831" w:rsidRDefault="00BE4F5C" w:rsidP="004C7403">
      <w:pPr>
        <w:pStyle w:val="TA-ADI"/>
        <w:numPr>
          <w:ilvl w:val="0"/>
          <w:numId w:val="26"/>
        </w:numPr>
        <w:spacing w:before="0"/>
        <w:ind w:left="851"/>
        <w:rPr>
          <w:b w:val="0"/>
        </w:rPr>
      </w:pPr>
      <w:r w:rsidRPr="00EE2831">
        <w:rPr>
          <w:b w:val="0"/>
        </w:rPr>
        <w:t>Masyarakat bersedia mengikuti tata cara pemeliharaan kebersihan seperti yang telah ditetapkan dalam peraturan</w:t>
      </w:r>
    </w:p>
    <w:p w:rsidR="00BE4F5C" w:rsidRPr="00EE2831" w:rsidRDefault="00BE4F5C" w:rsidP="004C7403">
      <w:pPr>
        <w:pStyle w:val="TA-ADI"/>
        <w:numPr>
          <w:ilvl w:val="0"/>
          <w:numId w:val="26"/>
        </w:numPr>
        <w:spacing w:before="0"/>
        <w:ind w:left="851"/>
        <w:rPr>
          <w:b w:val="0"/>
        </w:rPr>
      </w:pPr>
      <w:r w:rsidRPr="00EE2831">
        <w:rPr>
          <w:b w:val="0"/>
        </w:rPr>
        <w:t>Masyarakat bersedia membiayai pengelolaan sampai</w:t>
      </w:r>
    </w:p>
    <w:p w:rsidR="00BE4F5C" w:rsidRPr="00EE2831" w:rsidRDefault="00BE4F5C" w:rsidP="004C7403">
      <w:pPr>
        <w:pStyle w:val="TA-ADI"/>
        <w:numPr>
          <w:ilvl w:val="0"/>
          <w:numId w:val="26"/>
        </w:numPr>
        <w:spacing w:before="0"/>
        <w:ind w:left="851"/>
        <w:rPr>
          <w:b w:val="0"/>
        </w:rPr>
      </w:pPr>
      <w:r w:rsidRPr="00EE2831">
        <w:rPr>
          <w:b w:val="0"/>
        </w:rPr>
        <w:t>Masyarakat aktif menularkan kebiasaan hidup bersih kepada anggota masyarakat lain</w:t>
      </w:r>
    </w:p>
    <w:p w:rsidR="00BE4F5C" w:rsidRPr="00EE2831" w:rsidRDefault="00BE4F5C" w:rsidP="004C7403">
      <w:pPr>
        <w:pStyle w:val="TA-ADI"/>
        <w:numPr>
          <w:ilvl w:val="0"/>
          <w:numId w:val="26"/>
        </w:numPr>
        <w:spacing w:before="0"/>
        <w:ind w:left="851"/>
        <w:rPr>
          <w:b w:val="0"/>
        </w:rPr>
      </w:pPr>
      <w:r w:rsidRPr="00EE2831">
        <w:rPr>
          <w:b w:val="0"/>
        </w:rPr>
        <w:t>Masyarakat aktif memberi masukan yang membangun berkaitan dengan masalah kebersihan</w:t>
      </w:r>
    </w:p>
    <w:p w:rsidR="004A6D20" w:rsidRPr="004A6D20" w:rsidRDefault="00BE4F5C" w:rsidP="004A6D20">
      <w:pPr>
        <w:pStyle w:val="TA-ADI"/>
        <w:numPr>
          <w:ilvl w:val="0"/>
          <w:numId w:val="0"/>
        </w:numPr>
        <w:spacing w:before="0"/>
        <w:ind w:firstLine="709"/>
        <w:rPr>
          <w:b w:val="0"/>
        </w:rPr>
      </w:pPr>
      <w:r w:rsidRPr="00EE2831">
        <w:rPr>
          <w:b w:val="0"/>
        </w:rPr>
        <w:t xml:space="preserve">Dalam meningkatkan dan membina peran serta masyarakat dibidang kebersihan/ persampahan di indonesia perlu kiranyaditerapkan pendekatan yang bersifat edukatif dengan dua tahap strategi, yaitu pengembangan petugas dalam bidang persampahan serta </w:t>
      </w:r>
      <w:r w:rsidRPr="00EE2831">
        <w:rPr>
          <w:b w:val="0"/>
        </w:rPr>
        <w:lastRenderedPageBreak/>
        <w:t xml:space="preserve">pengembangan masyarakat sebagai sasaran perubahan utama. Kunci pengembangan petugas adalah keterbukaan dan pengembangan komunikasi timbal balik, baik horizontal maupun vertikal. Kunci pengembangan masyarakat adalah pengembangan persamaan persepsi antara masyarakat dan petugas agar masyarakat mampu mengenal masalah dan potensinya dalam memecahkan masalah yang dihadapi. </w:t>
      </w:r>
    </w:p>
    <w:p w:rsidR="00BE4F5C" w:rsidRPr="00FE0162" w:rsidRDefault="00BE4F5C" w:rsidP="00CC0FFB">
      <w:pPr>
        <w:pStyle w:val="ListParagraph"/>
        <w:numPr>
          <w:ilvl w:val="2"/>
          <w:numId w:val="57"/>
        </w:numPr>
        <w:contextualSpacing/>
        <w:outlineLvl w:val="1"/>
        <w:rPr>
          <w:b/>
        </w:rPr>
      </w:pPr>
      <w:r w:rsidRPr="00FE0162">
        <w:rPr>
          <w:b/>
        </w:rPr>
        <w:t>Faktor yang menentukan peningkatan peran serta masyarakat</w:t>
      </w:r>
    </w:p>
    <w:p w:rsidR="00BE4F5C" w:rsidRPr="00EE2831" w:rsidRDefault="00BE4F5C" w:rsidP="00BE4F5C">
      <w:pPr>
        <w:pStyle w:val="TA-ADI"/>
        <w:numPr>
          <w:ilvl w:val="0"/>
          <w:numId w:val="0"/>
        </w:numPr>
        <w:spacing w:before="0"/>
        <w:ind w:firstLine="709"/>
        <w:rPr>
          <w:b w:val="0"/>
        </w:rPr>
      </w:pPr>
      <w:r w:rsidRPr="00EE2831">
        <w:rPr>
          <w:b w:val="0"/>
        </w:rPr>
        <w:t>Dalam rangka meningkatkan peran serta masyarakat</w:t>
      </w:r>
      <w:r w:rsidR="00D04473">
        <w:rPr>
          <w:b w:val="0"/>
        </w:rPr>
        <w:t xml:space="preserve">, </w:t>
      </w:r>
      <w:r w:rsidRPr="00EE2831">
        <w:rPr>
          <w:b w:val="0"/>
        </w:rPr>
        <w:t xml:space="preserve">terdapat faktor yang menentukan keberhasilannya. Faktor tersebut adalah sebagai berikut </w:t>
      </w:r>
      <w:r w:rsidRPr="00EE2831">
        <w:rPr>
          <w:rStyle w:val="FootnoteReference"/>
          <w:b w:val="0"/>
        </w:rPr>
        <w:footnoteReference w:id="14"/>
      </w:r>
      <w:r w:rsidRPr="00EE2831">
        <w:rPr>
          <w:b w:val="0"/>
        </w:rPr>
        <w:t>:</w:t>
      </w:r>
    </w:p>
    <w:p w:rsidR="00BE4F5C" w:rsidRPr="00EE2831" w:rsidRDefault="00BE4F5C" w:rsidP="004C7403">
      <w:pPr>
        <w:pStyle w:val="TA-ADI"/>
        <w:numPr>
          <w:ilvl w:val="0"/>
          <w:numId w:val="27"/>
        </w:numPr>
        <w:spacing w:before="0"/>
        <w:ind w:left="426"/>
        <w:rPr>
          <w:b w:val="0"/>
        </w:rPr>
      </w:pPr>
      <w:r w:rsidRPr="00EE2831">
        <w:rPr>
          <w:b w:val="0"/>
        </w:rPr>
        <w:t>Komunikasi yang menumbuhkan pengertian secara efektif</w:t>
      </w:r>
    </w:p>
    <w:p w:rsidR="00BE4F5C" w:rsidRPr="00EE2831" w:rsidRDefault="00BE4F5C" w:rsidP="004C7403">
      <w:pPr>
        <w:pStyle w:val="TA-ADI"/>
        <w:numPr>
          <w:ilvl w:val="0"/>
          <w:numId w:val="27"/>
        </w:numPr>
        <w:spacing w:before="0"/>
        <w:ind w:left="426"/>
        <w:rPr>
          <w:b w:val="0"/>
        </w:rPr>
      </w:pPr>
      <w:r w:rsidRPr="00EE2831">
        <w:rPr>
          <w:b w:val="0"/>
        </w:rPr>
        <w:t>Perubahan sikap, pendapat dan tingkah laku yang diakibatkan oleh pengertian yang menumbuhkan kesadaran</w:t>
      </w:r>
    </w:p>
    <w:p w:rsidR="00BE4F5C" w:rsidRPr="00EE2831" w:rsidRDefault="00BE4F5C" w:rsidP="004C7403">
      <w:pPr>
        <w:pStyle w:val="TA-ADI"/>
        <w:numPr>
          <w:ilvl w:val="0"/>
          <w:numId w:val="27"/>
        </w:numPr>
        <w:spacing w:before="0"/>
        <w:ind w:left="426"/>
        <w:rPr>
          <w:b w:val="0"/>
        </w:rPr>
      </w:pPr>
      <w:r w:rsidRPr="00EE2831">
        <w:rPr>
          <w:b w:val="0"/>
        </w:rPr>
        <w:t>Kesadaran, yang didasarkan pada perhitungan dan perimbangan</w:t>
      </w:r>
    </w:p>
    <w:p w:rsidR="00BE4F5C" w:rsidRPr="00EE2831" w:rsidRDefault="00BE4F5C" w:rsidP="004C7403">
      <w:pPr>
        <w:pStyle w:val="TA-ADI"/>
        <w:numPr>
          <w:ilvl w:val="0"/>
          <w:numId w:val="27"/>
        </w:numPr>
        <w:spacing w:before="0"/>
        <w:ind w:left="426"/>
        <w:rPr>
          <w:b w:val="0"/>
        </w:rPr>
      </w:pPr>
      <w:r w:rsidRPr="00EE2831">
        <w:rPr>
          <w:b w:val="0"/>
        </w:rPr>
        <w:t>Rasa tanggungjawab terhadap kepentingan bersama</w:t>
      </w:r>
    </w:p>
    <w:p w:rsidR="00BE4F5C" w:rsidRPr="00EE2831" w:rsidRDefault="00BE4F5C" w:rsidP="00BE4F5C">
      <w:pPr>
        <w:pStyle w:val="TA-ADI"/>
        <w:numPr>
          <w:ilvl w:val="0"/>
          <w:numId w:val="0"/>
        </w:numPr>
        <w:spacing w:before="0"/>
        <w:ind w:left="426"/>
        <w:rPr>
          <w:b w:val="0"/>
        </w:rPr>
      </w:pPr>
    </w:p>
    <w:p w:rsidR="00BE4F5C" w:rsidRPr="00EE2831" w:rsidRDefault="00BE4F5C" w:rsidP="00EA4DB1">
      <w:pPr>
        <w:pStyle w:val="TA-ADI"/>
        <w:numPr>
          <w:ilvl w:val="1"/>
          <w:numId w:val="18"/>
        </w:numPr>
        <w:spacing w:before="0"/>
        <w:ind w:left="709" w:hanging="709"/>
        <w:outlineLvl w:val="1"/>
      </w:pPr>
      <w:r w:rsidRPr="00EE2831">
        <w:t>Pengertian Masyarakat.</w:t>
      </w:r>
    </w:p>
    <w:p w:rsidR="00BE4F5C" w:rsidRPr="00EE2831" w:rsidRDefault="00BE4F5C" w:rsidP="00BE4F5C">
      <w:r w:rsidRPr="00EE2831">
        <w:tab/>
        <w:t>Ada beberapa pengertian lain dari masyarakat yang dikemukakan oleh beberapa ahli, yaitu</w:t>
      </w:r>
      <w:r w:rsidRPr="00EE2831">
        <w:rPr>
          <w:rStyle w:val="FootnoteReference"/>
        </w:rPr>
        <w:footnoteReference w:id="15"/>
      </w:r>
      <w:r w:rsidRPr="00EE2831">
        <w:t>:</w:t>
      </w:r>
    </w:p>
    <w:p w:rsidR="00BE4F5C" w:rsidRPr="00EE2831" w:rsidRDefault="00BE4F5C" w:rsidP="00BE4F5C">
      <w:pPr>
        <w:pStyle w:val="ListParagraph"/>
        <w:numPr>
          <w:ilvl w:val="0"/>
          <w:numId w:val="19"/>
        </w:numPr>
        <w:contextualSpacing/>
      </w:pPr>
      <w:r w:rsidRPr="00EE2831">
        <w:rPr>
          <w:i/>
        </w:rPr>
        <w:t>Abdul Syani</w:t>
      </w:r>
      <w:r w:rsidRPr="00EE2831">
        <w:t>: Masyarakat sebagai komunitas yang dilihat sebagai unsur statis yang terbentuk dalam suatu wadah dengan batasan – batasan yang dapat pula disebut sebagai masyarakat setempat yang ditandai dengan hubungan sosial dengan nilai – nilai dan norma – norma yang timbul sebagai akibat yang timbul dari pergaulan dan hidup bersama.</w:t>
      </w:r>
    </w:p>
    <w:p w:rsidR="00BE4F5C" w:rsidRPr="00EE2831" w:rsidRDefault="00BE4F5C" w:rsidP="00BE4F5C">
      <w:pPr>
        <w:pStyle w:val="ListParagraph"/>
        <w:numPr>
          <w:ilvl w:val="0"/>
          <w:numId w:val="19"/>
        </w:numPr>
        <w:contextualSpacing/>
      </w:pPr>
      <w:r w:rsidRPr="00EE2831">
        <w:rPr>
          <w:i/>
        </w:rPr>
        <w:t>Ralph Linton</w:t>
      </w:r>
      <w:r w:rsidRPr="00EE2831">
        <w:t>: Sekelompok manusia yang telah lama hidup dan berkerjasama sehingga mampu untuk mengorganisasikan diri mereka, berpikir dalam satu kesatuan sosial  dengan batasan – batasan tertentu.</w:t>
      </w:r>
    </w:p>
    <w:p w:rsidR="00BE4F5C" w:rsidRPr="004A6D20" w:rsidRDefault="00BE4F5C" w:rsidP="00BE4F5C">
      <w:pPr>
        <w:pStyle w:val="ListParagraph"/>
        <w:numPr>
          <w:ilvl w:val="0"/>
          <w:numId w:val="19"/>
        </w:numPr>
        <w:contextualSpacing/>
      </w:pPr>
      <w:r w:rsidRPr="00EE2831">
        <w:rPr>
          <w:i/>
        </w:rPr>
        <w:t>Anderson and Parker</w:t>
      </w:r>
      <w:r w:rsidRPr="00EE2831">
        <w:t>, ciri – ciri masyarakat adalah: Adanya sejumlah orang yang tinggal dalam suatu daerah tertentu dan mempunyai hubungan yang tetap dan teratur satu sama lain. Sebagai aktifitas hubungan yang membentuk satu sistem hubungan antar manusia. Mereka mempunyai tujuan bersama dan berkerjasama serta mengadakan ikatan/kesatuan unsur – unsur objeknya dengan mengutamakan perasaan solidaritas.</w:t>
      </w:r>
    </w:p>
    <w:p w:rsidR="004A6D20" w:rsidRPr="00EA4DB1" w:rsidRDefault="004A6D20" w:rsidP="00F85BD2">
      <w:pPr>
        <w:pStyle w:val="ListParagraph"/>
        <w:numPr>
          <w:ilvl w:val="0"/>
          <w:numId w:val="0"/>
        </w:numPr>
        <w:ind w:left="720"/>
        <w:contextualSpacing/>
      </w:pPr>
    </w:p>
    <w:p w:rsidR="00BE4F5C" w:rsidRPr="00FE0162" w:rsidRDefault="00BE4F5C" w:rsidP="00BE4F5C">
      <w:pPr>
        <w:autoSpaceDE w:val="0"/>
        <w:ind w:left="900" w:hanging="900"/>
        <w:jc w:val="center"/>
        <w:outlineLvl w:val="0"/>
        <w:rPr>
          <w:b/>
          <w:noProof/>
          <w:sz w:val="20"/>
          <w:lang w:val="id-ID"/>
        </w:rPr>
      </w:pPr>
      <w:bookmarkStart w:id="36" w:name="_Toc317481375"/>
      <w:bookmarkStart w:id="37" w:name="_Toc317612008"/>
      <w:r w:rsidRPr="00FE0162">
        <w:rPr>
          <w:b/>
          <w:noProof/>
          <w:sz w:val="20"/>
          <w:lang w:val="id-ID"/>
        </w:rPr>
        <w:t>Tabel 2.1</w:t>
      </w:r>
      <w:bookmarkEnd w:id="36"/>
      <w:bookmarkEnd w:id="37"/>
    </w:p>
    <w:p w:rsidR="00BE4F5C" w:rsidRPr="00FE0162" w:rsidRDefault="00BE4F5C" w:rsidP="00BE4F5C">
      <w:pPr>
        <w:autoSpaceDE w:val="0"/>
        <w:ind w:left="900" w:hanging="900"/>
        <w:jc w:val="center"/>
        <w:outlineLvl w:val="0"/>
        <w:rPr>
          <w:b/>
          <w:noProof/>
          <w:sz w:val="20"/>
        </w:rPr>
      </w:pPr>
      <w:r w:rsidRPr="00FE0162">
        <w:rPr>
          <w:b/>
          <w:noProof/>
          <w:sz w:val="20"/>
        </w:rPr>
        <w:t xml:space="preserve">Macam Definisi </w:t>
      </w:r>
    </w:p>
    <w:tbl>
      <w:tblPr>
        <w:tblStyle w:val="TableGrid"/>
        <w:tblW w:w="10170" w:type="dxa"/>
        <w:tblLayout w:type="fixed"/>
        <w:tblLook w:val="04A0" w:firstRow="1" w:lastRow="0" w:firstColumn="1" w:lastColumn="0" w:noHBand="0" w:noVBand="1"/>
      </w:tblPr>
      <w:tblGrid>
        <w:gridCol w:w="1980"/>
        <w:gridCol w:w="1350"/>
        <w:gridCol w:w="3240"/>
        <w:gridCol w:w="1710"/>
        <w:gridCol w:w="1890"/>
      </w:tblGrid>
      <w:tr w:rsidR="00BE4F5C" w:rsidRPr="00FE0162" w:rsidTr="00FA3726">
        <w:trPr>
          <w:tblHeader/>
        </w:trPr>
        <w:tc>
          <w:tcPr>
            <w:tcW w:w="1980" w:type="dxa"/>
            <w:vAlign w:val="center"/>
          </w:tcPr>
          <w:p w:rsidR="00BE4F5C" w:rsidRPr="00FE0162" w:rsidRDefault="00BE4F5C" w:rsidP="00FE0162">
            <w:pPr>
              <w:pStyle w:val="BodyTextIndent3"/>
              <w:spacing w:after="0" w:line="240" w:lineRule="auto"/>
              <w:ind w:left="0"/>
              <w:jc w:val="center"/>
              <w:rPr>
                <w:b/>
                <w:noProof/>
                <w:sz w:val="20"/>
                <w:szCs w:val="20"/>
                <w:lang w:val="id-ID"/>
              </w:rPr>
            </w:pPr>
            <w:r w:rsidRPr="00FE0162">
              <w:rPr>
                <w:b/>
                <w:noProof/>
                <w:sz w:val="20"/>
                <w:szCs w:val="20"/>
                <w:lang w:val="id-ID"/>
              </w:rPr>
              <w:t>Sumber Definisi</w:t>
            </w:r>
          </w:p>
        </w:tc>
        <w:tc>
          <w:tcPr>
            <w:tcW w:w="1350" w:type="dxa"/>
            <w:vAlign w:val="center"/>
          </w:tcPr>
          <w:p w:rsidR="00BE4F5C" w:rsidRPr="00FE0162" w:rsidRDefault="00BE4F5C" w:rsidP="00FE0162">
            <w:pPr>
              <w:pStyle w:val="BodyTextIndent3"/>
              <w:spacing w:after="0" w:line="240" w:lineRule="auto"/>
              <w:ind w:left="0"/>
              <w:jc w:val="center"/>
              <w:rPr>
                <w:b/>
                <w:noProof/>
                <w:sz w:val="20"/>
                <w:szCs w:val="20"/>
                <w:lang w:val="id-ID"/>
              </w:rPr>
            </w:pPr>
            <w:r w:rsidRPr="00FE0162">
              <w:rPr>
                <w:b/>
                <w:noProof/>
                <w:sz w:val="20"/>
                <w:szCs w:val="20"/>
              </w:rPr>
              <w:t xml:space="preserve">Macam </w:t>
            </w:r>
            <w:r w:rsidRPr="00FE0162">
              <w:rPr>
                <w:b/>
                <w:noProof/>
                <w:sz w:val="20"/>
                <w:szCs w:val="20"/>
                <w:lang w:val="id-ID"/>
              </w:rPr>
              <w:t xml:space="preserve">Definisi </w:t>
            </w:r>
          </w:p>
        </w:tc>
        <w:tc>
          <w:tcPr>
            <w:tcW w:w="3240" w:type="dxa"/>
            <w:vAlign w:val="center"/>
          </w:tcPr>
          <w:p w:rsidR="00BE4F5C" w:rsidRPr="00FE0162" w:rsidRDefault="00BE4F5C" w:rsidP="00FE0162">
            <w:pPr>
              <w:pStyle w:val="BodyTextIndent3"/>
              <w:spacing w:after="0" w:line="240" w:lineRule="auto"/>
              <w:ind w:left="0"/>
              <w:jc w:val="center"/>
              <w:rPr>
                <w:b/>
                <w:noProof/>
                <w:sz w:val="20"/>
                <w:szCs w:val="20"/>
              </w:rPr>
            </w:pPr>
            <w:r w:rsidRPr="00FE0162">
              <w:rPr>
                <w:b/>
                <w:noProof/>
                <w:sz w:val="20"/>
                <w:szCs w:val="20"/>
              </w:rPr>
              <w:t>Pengertian</w:t>
            </w:r>
          </w:p>
        </w:tc>
        <w:tc>
          <w:tcPr>
            <w:tcW w:w="1710" w:type="dxa"/>
            <w:vAlign w:val="center"/>
          </w:tcPr>
          <w:p w:rsidR="00BE4F5C" w:rsidRPr="00FE0162" w:rsidRDefault="00BE4F5C" w:rsidP="00FE0162">
            <w:pPr>
              <w:pStyle w:val="BodyTextIndent3"/>
              <w:spacing w:after="0" w:line="240" w:lineRule="auto"/>
              <w:ind w:left="0"/>
              <w:jc w:val="center"/>
              <w:rPr>
                <w:b/>
                <w:noProof/>
                <w:sz w:val="20"/>
                <w:szCs w:val="20"/>
              </w:rPr>
            </w:pPr>
            <w:r w:rsidRPr="00FE0162">
              <w:rPr>
                <w:b/>
                <w:noProof/>
                <w:sz w:val="20"/>
                <w:szCs w:val="20"/>
              </w:rPr>
              <w:t>obyek</w:t>
            </w:r>
          </w:p>
        </w:tc>
        <w:tc>
          <w:tcPr>
            <w:tcW w:w="1890" w:type="dxa"/>
            <w:vAlign w:val="center"/>
          </w:tcPr>
          <w:p w:rsidR="00BE4F5C" w:rsidRPr="00FE0162" w:rsidRDefault="00BE4F5C" w:rsidP="00FE0162">
            <w:pPr>
              <w:pStyle w:val="BodyTextIndent3"/>
              <w:spacing w:after="0" w:line="240" w:lineRule="auto"/>
              <w:ind w:left="0"/>
              <w:jc w:val="center"/>
              <w:rPr>
                <w:b/>
                <w:noProof/>
                <w:sz w:val="20"/>
                <w:szCs w:val="20"/>
                <w:lang w:val="id-ID"/>
              </w:rPr>
            </w:pPr>
            <w:r w:rsidRPr="00FE0162">
              <w:rPr>
                <w:b/>
                <w:noProof/>
                <w:sz w:val="20"/>
                <w:szCs w:val="20"/>
                <w:lang w:val="id-ID"/>
              </w:rPr>
              <w:t>Kesimpulan</w:t>
            </w:r>
          </w:p>
        </w:tc>
      </w:tr>
      <w:tr w:rsidR="00BE4F5C" w:rsidRPr="00FE0162" w:rsidTr="00FA3726">
        <w:tc>
          <w:tcPr>
            <w:tcW w:w="1980" w:type="dxa"/>
          </w:tcPr>
          <w:p w:rsidR="00BE4F5C" w:rsidRPr="00FE0162" w:rsidRDefault="00ED67CB" w:rsidP="00FE0162">
            <w:pPr>
              <w:pStyle w:val="BodyTextIndent3"/>
              <w:spacing w:after="0" w:line="240" w:lineRule="auto"/>
              <w:ind w:left="0"/>
              <w:rPr>
                <w:noProof/>
                <w:sz w:val="20"/>
                <w:szCs w:val="20"/>
                <w:lang w:val="id-ID"/>
              </w:rPr>
            </w:pPr>
            <w:hyperlink r:id="rId17" w:history="1">
              <w:r w:rsidR="00BE4F5C" w:rsidRPr="00FE0162">
                <w:rPr>
                  <w:rStyle w:val="Hyperlink"/>
                  <w:color w:val="auto"/>
                  <w:sz w:val="20"/>
                  <w:szCs w:val="20"/>
                  <w:u w:val="none"/>
                  <w:lang w:eastAsia="id-ID"/>
                </w:rPr>
                <w:t>http://www.artikata.com/arti-373640-pemenuhan.html</w:t>
              </w:r>
            </w:hyperlink>
            <w:r w:rsidR="00BE4F5C" w:rsidRPr="00FE0162">
              <w:rPr>
                <w:sz w:val="20"/>
                <w:szCs w:val="20"/>
                <w:lang w:eastAsia="id-ID"/>
              </w:rPr>
              <w:t xml:space="preserve"> 18 maret 2013 10:13</w:t>
            </w:r>
          </w:p>
        </w:tc>
        <w:tc>
          <w:tcPr>
            <w:tcW w:w="1350" w:type="dxa"/>
          </w:tcPr>
          <w:p w:rsidR="00BE4F5C" w:rsidRPr="00FE0162" w:rsidRDefault="00BE4F5C" w:rsidP="00FE0162">
            <w:pPr>
              <w:pStyle w:val="BodyTextIndent3"/>
              <w:spacing w:after="0" w:line="240" w:lineRule="auto"/>
              <w:ind w:left="-39"/>
              <w:rPr>
                <w:noProof/>
                <w:sz w:val="20"/>
                <w:szCs w:val="20"/>
                <w:lang w:val="id-ID"/>
              </w:rPr>
            </w:pPr>
            <w:r w:rsidRPr="00FE0162">
              <w:rPr>
                <w:sz w:val="20"/>
                <w:szCs w:val="20"/>
                <w:lang w:val="sv-SE" w:eastAsia="ar-SA"/>
              </w:rPr>
              <w:t xml:space="preserve">pemenuhan </w:t>
            </w:r>
          </w:p>
          <w:p w:rsidR="00BE4F5C" w:rsidRPr="00FE0162" w:rsidRDefault="00BE4F5C" w:rsidP="00FE0162">
            <w:pPr>
              <w:pStyle w:val="BodyTextIndent3"/>
              <w:spacing w:after="0" w:line="240" w:lineRule="auto"/>
              <w:ind w:left="0"/>
              <w:rPr>
                <w:noProof/>
                <w:sz w:val="20"/>
                <w:szCs w:val="20"/>
                <w:lang w:val="id-ID"/>
              </w:rPr>
            </w:pPr>
          </w:p>
        </w:tc>
        <w:tc>
          <w:tcPr>
            <w:tcW w:w="3240" w:type="dxa"/>
          </w:tcPr>
          <w:p w:rsidR="00BE4F5C" w:rsidRPr="00FE0162" w:rsidRDefault="00BE4F5C" w:rsidP="00FE0162">
            <w:pPr>
              <w:pStyle w:val="BodyTextIndent3"/>
              <w:spacing w:after="0" w:line="240" w:lineRule="auto"/>
              <w:ind w:left="0"/>
              <w:rPr>
                <w:noProof/>
                <w:sz w:val="20"/>
                <w:szCs w:val="20"/>
                <w:lang w:val="id-ID"/>
              </w:rPr>
            </w:pPr>
            <w:r w:rsidRPr="00FE0162">
              <w:rPr>
                <w:sz w:val="20"/>
                <w:szCs w:val="20"/>
                <w:lang w:eastAsia="id-ID"/>
              </w:rPr>
              <w:t>proses, cara, perbuatan memenuhi</w:t>
            </w:r>
          </w:p>
        </w:tc>
        <w:tc>
          <w:tcPr>
            <w:tcW w:w="1710" w:type="dxa"/>
            <w:vMerge w:val="restart"/>
          </w:tcPr>
          <w:p w:rsidR="00BE4F5C" w:rsidRPr="00FE0162" w:rsidRDefault="00BE4F5C" w:rsidP="00FE0162">
            <w:pPr>
              <w:pStyle w:val="BodyTextIndent3"/>
              <w:spacing w:after="0" w:line="240" w:lineRule="auto"/>
              <w:ind w:left="0"/>
              <w:rPr>
                <w:noProof/>
                <w:sz w:val="20"/>
                <w:szCs w:val="20"/>
                <w:lang w:val="id-ID"/>
              </w:rPr>
            </w:pPr>
          </w:p>
        </w:tc>
        <w:tc>
          <w:tcPr>
            <w:tcW w:w="1890" w:type="dxa"/>
            <w:vMerge w:val="restart"/>
          </w:tcPr>
          <w:p w:rsidR="00BE4F5C" w:rsidRPr="00FE0162" w:rsidRDefault="00BE4F5C" w:rsidP="00FE0162">
            <w:pPr>
              <w:pStyle w:val="BodyTextIndent3"/>
              <w:spacing w:after="0" w:line="240" w:lineRule="auto"/>
              <w:ind w:left="0"/>
              <w:rPr>
                <w:noProof/>
                <w:sz w:val="20"/>
                <w:szCs w:val="20"/>
              </w:rPr>
            </w:pPr>
            <w:r w:rsidRPr="00FE0162">
              <w:rPr>
                <w:noProof/>
                <w:sz w:val="20"/>
                <w:szCs w:val="20"/>
                <w:lang w:val="id-ID"/>
              </w:rPr>
              <w:t xml:space="preserve"> </w:t>
            </w:r>
            <w:r w:rsidRPr="00FE0162">
              <w:rPr>
                <w:noProof/>
                <w:sz w:val="20"/>
                <w:szCs w:val="20"/>
              </w:rPr>
              <w:t xml:space="preserve">Pemenuhan kebutuhan adalah suatu proses manusia dalam berusaha memenuhi untuk mencukupi aspek dasar dalam beraktifitas. </w:t>
            </w:r>
          </w:p>
        </w:tc>
      </w:tr>
      <w:tr w:rsidR="00BE4F5C" w:rsidRPr="00FE0162" w:rsidTr="00FA3726">
        <w:tc>
          <w:tcPr>
            <w:tcW w:w="1980" w:type="dxa"/>
          </w:tcPr>
          <w:p w:rsidR="00BE4F5C" w:rsidRPr="00FE0162" w:rsidRDefault="00ED67CB" w:rsidP="00FE0162">
            <w:pPr>
              <w:pStyle w:val="BodyTextIndent3"/>
              <w:spacing w:after="0" w:line="240" w:lineRule="auto"/>
              <w:ind w:left="0"/>
              <w:rPr>
                <w:noProof/>
                <w:sz w:val="20"/>
                <w:szCs w:val="20"/>
                <w:lang w:val="id-ID"/>
              </w:rPr>
            </w:pPr>
            <w:hyperlink r:id="rId18" w:history="1">
              <w:r w:rsidR="00BE4F5C" w:rsidRPr="00FE0162">
                <w:rPr>
                  <w:rStyle w:val="Hyperlink"/>
                  <w:color w:val="auto"/>
                  <w:sz w:val="20"/>
                  <w:szCs w:val="20"/>
                  <w:u w:val="none"/>
                </w:rPr>
                <w:t>http://id.wikipedia.org/wiki/Kebutuhan</w:t>
              </w:r>
            </w:hyperlink>
            <w:r w:rsidR="00BE4F5C" w:rsidRPr="00FE0162">
              <w:rPr>
                <w:sz w:val="20"/>
                <w:szCs w:val="20"/>
              </w:rPr>
              <w:t xml:space="preserve"> </w:t>
            </w:r>
            <w:r w:rsidR="00BE4F5C" w:rsidRPr="00FE0162">
              <w:rPr>
                <w:sz w:val="20"/>
                <w:szCs w:val="20"/>
                <w:lang w:eastAsia="id-ID"/>
              </w:rPr>
              <w:t>18 maret 2013 10:11</w:t>
            </w:r>
          </w:p>
        </w:tc>
        <w:tc>
          <w:tcPr>
            <w:tcW w:w="1350" w:type="dxa"/>
          </w:tcPr>
          <w:p w:rsidR="00BE4F5C" w:rsidRPr="00FE0162" w:rsidRDefault="00BE4F5C" w:rsidP="00FE0162">
            <w:pPr>
              <w:pStyle w:val="BodyTextIndent3"/>
              <w:spacing w:after="0" w:line="240" w:lineRule="auto"/>
              <w:ind w:left="-64"/>
              <w:rPr>
                <w:noProof/>
                <w:sz w:val="20"/>
                <w:szCs w:val="20"/>
                <w:lang w:val="id-ID"/>
              </w:rPr>
            </w:pPr>
            <w:r w:rsidRPr="00FE0162">
              <w:rPr>
                <w:sz w:val="20"/>
                <w:szCs w:val="20"/>
              </w:rPr>
              <w:t xml:space="preserve">kebutuhan </w:t>
            </w:r>
          </w:p>
        </w:tc>
        <w:tc>
          <w:tcPr>
            <w:tcW w:w="3240" w:type="dxa"/>
          </w:tcPr>
          <w:p w:rsidR="00BE4F5C" w:rsidRPr="00FE0162" w:rsidRDefault="00BE4F5C" w:rsidP="00FE0162">
            <w:pPr>
              <w:pStyle w:val="BodyTextIndent3"/>
              <w:spacing w:after="0" w:line="240" w:lineRule="auto"/>
              <w:ind w:left="0"/>
              <w:rPr>
                <w:noProof/>
                <w:sz w:val="20"/>
                <w:szCs w:val="20"/>
                <w:lang w:val="id-ID"/>
              </w:rPr>
            </w:pPr>
            <w:r w:rsidRPr="00FE0162">
              <w:rPr>
                <w:sz w:val="20"/>
                <w:szCs w:val="20"/>
              </w:rPr>
              <w:t xml:space="preserve">salah satu aspek </w:t>
            </w:r>
            <w:hyperlink r:id="rId19" w:tooltip="Psikologi" w:history="1">
              <w:r w:rsidRPr="00FE0162">
                <w:rPr>
                  <w:rStyle w:val="Hyperlink"/>
                  <w:color w:val="auto"/>
                  <w:sz w:val="20"/>
                  <w:szCs w:val="20"/>
                  <w:u w:val="none"/>
                </w:rPr>
                <w:t>psikologis</w:t>
              </w:r>
            </w:hyperlink>
            <w:r w:rsidRPr="00FE0162">
              <w:rPr>
                <w:sz w:val="20"/>
                <w:szCs w:val="20"/>
              </w:rPr>
              <w:t xml:space="preserve"> yang menggerakkan mahluk hidup dalam aktivitas-aktivitasnya dan menjadi dasar (alasan) berusaha</w:t>
            </w:r>
          </w:p>
        </w:tc>
        <w:tc>
          <w:tcPr>
            <w:tcW w:w="1710" w:type="dxa"/>
            <w:vMerge/>
          </w:tcPr>
          <w:p w:rsidR="00BE4F5C" w:rsidRPr="00FE0162" w:rsidRDefault="00BE4F5C" w:rsidP="00FE0162">
            <w:pPr>
              <w:pStyle w:val="BodyTextIndent3"/>
              <w:spacing w:after="0" w:line="240" w:lineRule="auto"/>
              <w:ind w:left="0"/>
              <w:rPr>
                <w:noProof/>
                <w:sz w:val="20"/>
                <w:szCs w:val="20"/>
                <w:lang w:val="id-ID"/>
              </w:rPr>
            </w:pPr>
          </w:p>
        </w:tc>
        <w:tc>
          <w:tcPr>
            <w:tcW w:w="1890" w:type="dxa"/>
            <w:vMerge/>
          </w:tcPr>
          <w:p w:rsidR="00BE4F5C" w:rsidRPr="00FE0162" w:rsidRDefault="00BE4F5C" w:rsidP="00FE0162">
            <w:pPr>
              <w:pStyle w:val="BodyTextIndent3"/>
              <w:spacing w:after="0" w:line="240" w:lineRule="auto"/>
              <w:ind w:left="0"/>
              <w:rPr>
                <w:noProof/>
                <w:sz w:val="20"/>
                <w:szCs w:val="20"/>
                <w:lang w:val="id-ID"/>
              </w:rPr>
            </w:pPr>
          </w:p>
        </w:tc>
      </w:tr>
      <w:tr w:rsidR="00BE4F5C" w:rsidRPr="00FE0162" w:rsidTr="00FA3726">
        <w:tc>
          <w:tcPr>
            <w:tcW w:w="1980" w:type="dxa"/>
            <w:vMerge w:val="restart"/>
          </w:tcPr>
          <w:p w:rsidR="00BE4F5C" w:rsidRPr="00FE0162" w:rsidRDefault="00ED67CB" w:rsidP="00FE0162">
            <w:pPr>
              <w:pStyle w:val="BodyTextIndent3"/>
              <w:spacing w:after="0" w:line="240" w:lineRule="auto"/>
              <w:ind w:left="0"/>
              <w:rPr>
                <w:noProof/>
                <w:sz w:val="20"/>
                <w:szCs w:val="20"/>
                <w:lang w:val="id-ID"/>
              </w:rPr>
            </w:pPr>
            <w:hyperlink r:id="rId20" w:history="1">
              <w:r w:rsidR="00BE4F5C" w:rsidRPr="00FE0162">
                <w:rPr>
                  <w:rStyle w:val="Hyperlink"/>
                  <w:color w:val="auto"/>
                  <w:sz w:val="20"/>
                  <w:szCs w:val="20"/>
                  <w:u w:val="none"/>
                </w:rPr>
                <w:t>http://www.artikata.com/arti-345902-prasarana.html</w:t>
              </w:r>
            </w:hyperlink>
            <w:r w:rsidR="00BE4F5C" w:rsidRPr="00FE0162">
              <w:rPr>
                <w:sz w:val="20"/>
                <w:szCs w:val="20"/>
              </w:rPr>
              <w:t xml:space="preserve"> 21 februari 2013 12:30</w:t>
            </w:r>
          </w:p>
        </w:tc>
        <w:tc>
          <w:tcPr>
            <w:tcW w:w="1350" w:type="dxa"/>
          </w:tcPr>
          <w:p w:rsidR="00BE4F5C" w:rsidRPr="00FE0162" w:rsidRDefault="00BE4F5C" w:rsidP="00FE0162">
            <w:pPr>
              <w:pStyle w:val="BodyTextIndent3"/>
              <w:spacing w:after="0" w:line="240" w:lineRule="auto"/>
              <w:ind w:left="-39"/>
              <w:rPr>
                <w:noProof/>
                <w:sz w:val="20"/>
                <w:szCs w:val="20"/>
                <w:lang w:val="id-ID"/>
              </w:rPr>
            </w:pPr>
            <w:r w:rsidRPr="00FE0162">
              <w:rPr>
                <w:sz w:val="20"/>
                <w:szCs w:val="20"/>
              </w:rPr>
              <w:t xml:space="preserve">sarana dan prasarana </w:t>
            </w:r>
          </w:p>
        </w:tc>
        <w:tc>
          <w:tcPr>
            <w:tcW w:w="3240" w:type="dxa"/>
          </w:tcPr>
          <w:p w:rsidR="00BE4F5C" w:rsidRPr="00FE0162" w:rsidRDefault="00BE4F5C" w:rsidP="00FE0162">
            <w:pPr>
              <w:pStyle w:val="BodyTextIndent3"/>
              <w:spacing w:after="0" w:line="240" w:lineRule="auto"/>
              <w:ind w:left="0"/>
              <w:rPr>
                <w:noProof/>
                <w:sz w:val="20"/>
                <w:szCs w:val="20"/>
                <w:lang w:val="id-ID"/>
              </w:rPr>
            </w:pPr>
            <w:r w:rsidRPr="00FE0162">
              <w:rPr>
                <w:sz w:val="20"/>
                <w:szCs w:val="20"/>
              </w:rPr>
              <w:t>alat penunjang keberhasilan suatu proses upaya yang dilakukan di dalam pelayanan publik</w:t>
            </w:r>
          </w:p>
        </w:tc>
        <w:tc>
          <w:tcPr>
            <w:tcW w:w="1710" w:type="dxa"/>
          </w:tcPr>
          <w:p w:rsidR="00BE4F5C" w:rsidRPr="00FE0162" w:rsidRDefault="00BE4F5C" w:rsidP="00FE0162">
            <w:pPr>
              <w:pStyle w:val="BodyTextIndent3"/>
              <w:spacing w:after="0" w:line="240" w:lineRule="auto"/>
              <w:ind w:left="0"/>
              <w:rPr>
                <w:noProof/>
                <w:sz w:val="20"/>
                <w:szCs w:val="20"/>
                <w:lang w:val="id-ID"/>
              </w:rPr>
            </w:pPr>
          </w:p>
        </w:tc>
        <w:tc>
          <w:tcPr>
            <w:tcW w:w="1890" w:type="dxa"/>
            <w:vMerge w:val="restart"/>
          </w:tcPr>
          <w:p w:rsidR="00BE4F5C" w:rsidRPr="00FE0162" w:rsidRDefault="00BE4F5C" w:rsidP="00FE0162">
            <w:pPr>
              <w:pStyle w:val="ListParagraph"/>
              <w:numPr>
                <w:ilvl w:val="0"/>
                <w:numId w:val="0"/>
              </w:numPr>
              <w:spacing w:line="240" w:lineRule="auto"/>
              <w:rPr>
                <w:sz w:val="20"/>
                <w:szCs w:val="20"/>
                <w:lang w:val="en-US"/>
              </w:rPr>
            </w:pPr>
            <w:r w:rsidRPr="00FE0162">
              <w:rPr>
                <w:sz w:val="20"/>
                <w:szCs w:val="20"/>
              </w:rPr>
              <w:t>sarana dan prasarana adalah merupakan seperangkat alat yang digunakan dalam suatu proses kegiatan baik alat tersebut adalah merupakan peralatan pembantu maupun peralatan utama, yang keduanya berfungsi untuk mewujudkan tujuan yang hendak dicapai.</w:t>
            </w:r>
          </w:p>
          <w:p w:rsidR="00BE4F5C" w:rsidRPr="00FE0162" w:rsidRDefault="00BE4F5C" w:rsidP="00FE0162">
            <w:pPr>
              <w:pStyle w:val="BodyTextIndent3"/>
              <w:spacing w:after="0" w:line="240" w:lineRule="auto"/>
              <w:ind w:left="0"/>
              <w:rPr>
                <w:noProof/>
                <w:sz w:val="20"/>
                <w:szCs w:val="20"/>
                <w:lang w:val="id-ID"/>
              </w:rPr>
            </w:pPr>
          </w:p>
        </w:tc>
      </w:tr>
      <w:tr w:rsidR="00BE4F5C" w:rsidRPr="00FE0162" w:rsidTr="00FA3726">
        <w:tc>
          <w:tcPr>
            <w:tcW w:w="1980" w:type="dxa"/>
            <w:vMerge/>
          </w:tcPr>
          <w:p w:rsidR="00BE4F5C" w:rsidRPr="00FE0162" w:rsidRDefault="00BE4F5C" w:rsidP="00FE0162">
            <w:pPr>
              <w:pStyle w:val="BodyTextIndent3"/>
              <w:spacing w:after="0" w:line="240" w:lineRule="auto"/>
              <w:ind w:left="0"/>
              <w:rPr>
                <w:noProof/>
                <w:sz w:val="20"/>
                <w:szCs w:val="20"/>
                <w:lang w:val="id-ID"/>
              </w:rPr>
            </w:pPr>
          </w:p>
        </w:tc>
        <w:tc>
          <w:tcPr>
            <w:tcW w:w="1350" w:type="dxa"/>
          </w:tcPr>
          <w:p w:rsidR="00BE4F5C" w:rsidRPr="00FE0162" w:rsidRDefault="00BE4F5C" w:rsidP="00FE0162">
            <w:pPr>
              <w:pStyle w:val="BodyTextIndent3"/>
              <w:spacing w:after="0" w:line="240" w:lineRule="auto"/>
              <w:ind w:left="0"/>
              <w:rPr>
                <w:noProof/>
                <w:sz w:val="20"/>
                <w:szCs w:val="20"/>
                <w:lang w:val="id-ID"/>
              </w:rPr>
            </w:pPr>
            <w:r w:rsidRPr="00FE0162">
              <w:rPr>
                <w:sz w:val="20"/>
                <w:szCs w:val="20"/>
              </w:rPr>
              <w:t>sarana menurut Moenir (1992 : 119)</w:t>
            </w:r>
          </w:p>
        </w:tc>
        <w:tc>
          <w:tcPr>
            <w:tcW w:w="3240" w:type="dxa"/>
          </w:tcPr>
          <w:p w:rsidR="00BE4F5C" w:rsidRPr="00FE0162" w:rsidRDefault="00BE4F5C" w:rsidP="00FE0162">
            <w:pPr>
              <w:pStyle w:val="BodyTextIndent3"/>
              <w:spacing w:after="0" w:line="240" w:lineRule="auto"/>
              <w:ind w:left="0"/>
              <w:rPr>
                <w:noProof/>
                <w:sz w:val="20"/>
                <w:szCs w:val="20"/>
                <w:lang w:val="id-ID"/>
              </w:rPr>
            </w:pPr>
            <w:r w:rsidRPr="00FE0162">
              <w:rPr>
                <w:sz w:val="20"/>
                <w:szCs w:val="20"/>
              </w:rPr>
              <w:t>segala jenis peralatan, perlengkapan kerja dan fasilitas yang berfungsi sebagai alat utama/pembantu dalam pelaksanaan pekerjaan, dan juga dalam rangka kepentingan yang sedang berhubungan dengan organisasi kerja</w:t>
            </w:r>
          </w:p>
        </w:tc>
        <w:tc>
          <w:tcPr>
            <w:tcW w:w="1710" w:type="dxa"/>
          </w:tcPr>
          <w:p w:rsidR="00BE4F5C" w:rsidRPr="00FE0162" w:rsidRDefault="00BE4F5C" w:rsidP="00FE0162">
            <w:pPr>
              <w:pStyle w:val="BodyTextIndent3"/>
              <w:spacing w:after="0" w:line="240" w:lineRule="auto"/>
              <w:ind w:left="0"/>
              <w:rPr>
                <w:noProof/>
                <w:sz w:val="20"/>
                <w:szCs w:val="20"/>
              </w:rPr>
            </w:pPr>
            <w:r w:rsidRPr="00FE0162">
              <w:rPr>
                <w:noProof/>
                <w:sz w:val="20"/>
                <w:szCs w:val="20"/>
              </w:rPr>
              <w:t>Tong sampah, sapu, TPS.</w:t>
            </w:r>
          </w:p>
        </w:tc>
        <w:tc>
          <w:tcPr>
            <w:tcW w:w="1890" w:type="dxa"/>
            <w:vMerge/>
          </w:tcPr>
          <w:p w:rsidR="00BE4F5C" w:rsidRPr="00FE0162" w:rsidRDefault="00BE4F5C" w:rsidP="00FE0162">
            <w:pPr>
              <w:pStyle w:val="BodyTextIndent3"/>
              <w:spacing w:after="0" w:line="240" w:lineRule="auto"/>
              <w:ind w:left="0"/>
              <w:rPr>
                <w:noProof/>
                <w:sz w:val="20"/>
                <w:szCs w:val="20"/>
                <w:lang w:val="id-ID"/>
              </w:rPr>
            </w:pPr>
          </w:p>
        </w:tc>
      </w:tr>
      <w:tr w:rsidR="00BE4F5C" w:rsidRPr="00FE0162" w:rsidTr="00FA3726">
        <w:tc>
          <w:tcPr>
            <w:tcW w:w="1980" w:type="dxa"/>
            <w:vMerge/>
          </w:tcPr>
          <w:p w:rsidR="00BE4F5C" w:rsidRPr="00FE0162" w:rsidRDefault="00BE4F5C" w:rsidP="00FE0162">
            <w:pPr>
              <w:pStyle w:val="BodyTextIndent3"/>
              <w:spacing w:after="0" w:line="240" w:lineRule="auto"/>
              <w:ind w:left="0"/>
              <w:rPr>
                <w:noProof/>
                <w:sz w:val="20"/>
                <w:szCs w:val="20"/>
                <w:lang w:val="id-ID"/>
              </w:rPr>
            </w:pPr>
          </w:p>
        </w:tc>
        <w:tc>
          <w:tcPr>
            <w:tcW w:w="1350" w:type="dxa"/>
          </w:tcPr>
          <w:p w:rsidR="00BE4F5C" w:rsidRPr="00FE0162" w:rsidRDefault="00BE4F5C" w:rsidP="00FE0162">
            <w:pPr>
              <w:pStyle w:val="BodyTextIndent3"/>
              <w:spacing w:after="0" w:line="240" w:lineRule="auto"/>
              <w:ind w:left="0"/>
              <w:rPr>
                <w:sz w:val="20"/>
                <w:szCs w:val="20"/>
              </w:rPr>
            </w:pPr>
            <w:r w:rsidRPr="00FE0162">
              <w:rPr>
                <w:sz w:val="20"/>
                <w:szCs w:val="20"/>
              </w:rPr>
              <w:t>Prasarana menurut Moenir (1992 : 119)</w:t>
            </w:r>
          </w:p>
        </w:tc>
        <w:tc>
          <w:tcPr>
            <w:tcW w:w="3240" w:type="dxa"/>
          </w:tcPr>
          <w:p w:rsidR="00BE4F5C" w:rsidRPr="00FE0162" w:rsidRDefault="00BE4F5C" w:rsidP="00FE0162">
            <w:pPr>
              <w:pStyle w:val="BodyTextIndent3"/>
              <w:spacing w:after="0" w:line="240" w:lineRule="auto"/>
              <w:ind w:left="0"/>
              <w:rPr>
                <w:sz w:val="20"/>
                <w:szCs w:val="20"/>
              </w:rPr>
            </w:pPr>
            <w:r w:rsidRPr="00FE0162">
              <w:rPr>
                <w:sz w:val="20"/>
                <w:szCs w:val="20"/>
              </w:rPr>
              <w:t xml:space="preserve">segala sesuatu yg merupakan penunjang utama terselenggaranya suatu proses (usaha, pembangunan, proyek, dsb): </w:t>
            </w:r>
            <w:r w:rsidRPr="00FE0162">
              <w:rPr>
                <w:iCs/>
                <w:sz w:val="20"/>
                <w:szCs w:val="20"/>
              </w:rPr>
              <w:t>jalan dan angkutan merupakan hal yang penting bagi pembangunan suatu daerah</w:t>
            </w:r>
          </w:p>
        </w:tc>
        <w:tc>
          <w:tcPr>
            <w:tcW w:w="1710" w:type="dxa"/>
          </w:tcPr>
          <w:p w:rsidR="00BE4F5C" w:rsidRPr="00FE0162" w:rsidRDefault="00BE4F5C" w:rsidP="00FE0162">
            <w:pPr>
              <w:pStyle w:val="BodyTextIndent3"/>
              <w:spacing w:after="0" w:line="240" w:lineRule="auto"/>
              <w:ind w:left="0"/>
              <w:rPr>
                <w:noProof/>
                <w:sz w:val="20"/>
                <w:szCs w:val="20"/>
              </w:rPr>
            </w:pPr>
            <w:r w:rsidRPr="00FE0162">
              <w:rPr>
                <w:noProof/>
                <w:sz w:val="20"/>
                <w:szCs w:val="20"/>
              </w:rPr>
              <w:t>Gerobak, kontainer, truk sampah</w:t>
            </w:r>
          </w:p>
        </w:tc>
        <w:tc>
          <w:tcPr>
            <w:tcW w:w="1890" w:type="dxa"/>
            <w:vMerge/>
          </w:tcPr>
          <w:p w:rsidR="00BE4F5C" w:rsidRPr="00FE0162" w:rsidRDefault="00BE4F5C" w:rsidP="00FE0162">
            <w:pPr>
              <w:pStyle w:val="BodyTextIndent3"/>
              <w:spacing w:after="0" w:line="240" w:lineRule="auto"/>
              <w:ind w:left="0"/>
              <w:rPr>
                <w:noProof/>
                <w:sz w:val="20"/>
                <w:szCs w:val="20"/>
                <w:lang w:val="id-ID"/>
              </w:rPr>
            </w:pPr>
          </w:p>
        </w:tc>
      </w:tr>
      <w:tr w:rsidR="00BE4F5C" w:rsidRPr="00FE0162" w:rsidTr="00FA3726">
        <w:tc>
          <w:tcPr>
            <w:tcW w:w="1980" w:type="dxa"/>
          </w:tcPr>
          <w:p w:rsidR="00BE4F5C" w:rsidRPr="00FE0162" w:rsidRDefault="00BE4F5C" w:rsidP="00FE0162">
            <w:pPr>
              <w:pStyle w:val="BodyTextIndent3"/>
              <w:spacing w:after="0" w:line="240" w:lineRule="auto"/>
              <w:ind w:left="0"/>
              <w:rPr>
                <w:noProof/>
                <w:sz w:val="20"/>
                <w:szCs w:val="20"/>
                <w:lang w:val="id-ID"/>
              </w:rPr>
            </w:pPr>
            <w:r w:rsidRPr="00FE0162">
              <w:rPr>
                <w:sz w:val="20"/>
                <w:szCs w:val="20"/>
              </w:rPr>
              <w:t xml:space="preserve">Damanhuri, Enri and Padmi, Tri. (2004) </w:t>
            </w:r>
            <w:r w:rsidRPr="00FE0162">
              <w:rPr>
                <w:i/>
                <w:sz w:val="20"/>
                <w:szCs w:val="20"/>
              </w:rPr>
              <w:t>Diktat Kuliah Pengelolaan Sampah</w:t>
            </w:r>
            <w:r w:rsidRPr="00FE0162">
              <w:rPr>
                <w:sz w:val="20"/>
                <w:szCs w:val="20"/>
              </w:rPr>
              <w:t>. Bandung: Jurusan Teknik Lingkungan ITB</w:t>
            </w:r>
          </w:p>
        </w:tc>
        <w:tc>
          <w:tcPr>
            <w:tcW w:w="1350" w:type="dxa"/>
          </w:tcPr>
          <w:p w:rsidR="00BE4F5C" w:rsidRPr="00FE0162" w:rsidRDefault="00BE4F5C" w:rsidP="00FE0162">
            <w:pPr>
              <w:pStyle w:val="BodyTextIndent3"/>
              <w:spacing w:after="0" w:line="240" w:lineRule="auto"/>
              <w:ind w:left="0"/>
              <w:rPr>
                <w:sz w:val="20"/>
                <w:szCs w:val="20"/>
              </w:rPr>
            </w:pPr>
            <w:r w:rsidRPr="00FE0162">
              <w:rPr>
                <w:sz w:val="20"/>
                <w:szCs w:val="20"/>
              </w:rPr>
              <w:t>Sampah menurut SNI 19-2454-1991</w:t>
            </w:r>
          </w:p>
          <w:p w:rsidR="00BE4F5C" w:rsidRPr="00FE0162" w:rsidRDefault="00BE4F5C" w:rsidP="00FE0162">
            <w:pPr>
              <w:pStyle w:val="BodyTextIndent3"/>
              <w:spacing w:after="0" w:line="240" w:lineRule="auto"/>
              <w:ind w:left="0"/>
              <w:rPr>
                <w:sz w:val="20"/>
                <w:szCs w:val="20"/>
              </w:rPr>
            </w:pPr>
          </w:p>
        </w:tc>
        <w:tc>
          <w:tcPr>
            <w:tcW w:w="3240" w:type="dxa"/>
          </w:tcPr>
          <w:p w:rsidR="00BE4F5C" w:rsidRPr="00FE0162" w:rsidRDefault="00BE4F5C" w:rsidP="00FE0162">
            <w:pPr>
              <w:pStyle w:val="BodyTextIndent3"/>
              <w:spacing w:after="0" w:line="240" w:lineRule="auto"/>
              <w:ind w:left="0"/>
              <w:rPr>
                <w:sz w:val="20"/>
                <w:szCs w:val="20"/>
              </w:rPr>
            </w:pPr>
            <w:r w:rsidRPr="00FE0162">
              <w:rPr>
                <w:sz w:val="20"/>
                <w:szCs w:val="20"/>
              </w:rPr>
              <w:t>limbah yang  bersifat padat terdiri atas zat organic dan zat anorganik yang di anggap tidak berguna lagi dan harus dikelola agar tidak membahayakan lingkungan dan melindungi investasi pembangunan. Sampah umumnya dalam bentuk sisa makanan (sampah dapur), daun-daunan, ranting pohon, kertas/karton, plastic, kain bekas, kaleng-kaleng, debu , debu sisa penyapuan, dsb</w:t>
            </w:r>
          </w:p>
        </w:tc>
        <w:tc>
          <w:tcPr>
            <w:tcW w:w="1710" w:type="dxa"/>
          </w:tcPr>
          <w:p w:rsidR="00BE4F5C" w:rsidRPr="00FE0162" w:rsidRDefault="00BE4F5C" w:rsidP="00FE0162">
            <w:pPr>
              <w:pStyle w:val="BodyTextIndent3"/>
              <w:spacing w:after="0" w:line="240" w:lineRule="auto"/>
              <w:ind w:left="162"/>
              <w:rPr>
                <w:noProof/>
                <w:sz w:val="20"/>
                <w:szCs w:val="20"/>
                <w:lang w:val="id-ID"/>
              </w:rPr>
            </w:pPr>
            <w:r w:rsidRPr="00FE0162">
              <w:rPr>
                <w:noProof/>
                <w:sz w:val="20"/>
                <w:szCs w:val="20"/>
              </w:rPr>
              <w:t>Sampah dari ;</w:t>
            </w:r>
          </w:p>
          <w:p w:rsidR="00BE4F5C" w:rsidRPr="00FE0162" w:rsidRDefault="00BE4F5C" w:rsidP="00CC0FFB">
            <w:pPr>
              <w:pStyle w:val="BodyTextIndent3"/>
              <w:numPr>
                <w:ilvl w:val="0"/>
                <w:numId w:val="40"/>
              </w:numPr>
              <w:spacing w:after="0" w:line="240" w:lineRule="auto"/>
              <w:ind w:left="162" w:hanging="270"/>
              <w:rPr>
                <w:noProof/>
                <w:sz w:val="20"/>
                <w:szCs w:val="20"/>
                <w:lang w:val="id-ID"/>
              </w:rPr>
            </w:pPr>
            <w:r w:rsidRPr="00FE0162">
              <w:rPr>
                <w:noProof/>
                <w:sz w:val="20"/>
                <w:szCs w:val="20"/>
              </w:rPr>
              <w:t>rumah tangga</w:t>
            </w:r>
          </w:p>
          <w:p w:rsidR="00BE4F5C" w:rsidRPr="00FE0162" w:rsidRDefault="00BE4F5C" w:rsidP="00CC0FFB">
            <w:pPr>
              <w:pStyle w:val="BodyTextIndent3"/>
              <w:numPr>
                <w:ilvl w:val="0"/>
                <w:numId w:val="40"/>
              </w:numPr>
              <w:spacing w:after="0" w:line="240" w:lineRule="auto"/>
              <w:ind w:left="162" w:hanging="270"/>
              <w:rPr>
                <w:noProof/>
                <w:sz w:val="20"/>
                <w:szCs w:val="20"/>
                <w:lang w:val="id-ID"/>
              </w:rPr>
            </w:pPr>
            <w:r w:rsidRPr="00FE0162">
              <w:rPr>
                <w:noProof/>
                <w:sz w:val="20"/>
                <w:szCs w:val="20"/>
              </w:rPr>
              <w:t>daerah komersial</w:t>
            </w:r>
          </w:p>
          <w:p w:rsidR="00BE4F5C" w:rsidRPr="00FE0162" w:rsidRDefault="00BE4F5C" w:rsidP="00CC0FFB">
            <w:pPr>
              <w:pStyle w:val="BodyTextIndent3"/>
              <w:numPr>
                <w:ilvl w:val="0"/>
                <w:numId w:val="40"/>
              </w:numPr>
              <w:spacing w:after="0" w:line="240" w:lineRule="auto"/>
              <w:ind w:left="162" w:hanging="270"/>
              <w:rPr>
                <w:noProof/>
                <w:sz w:val="20"/>
                <w:szCs w:val="20"/>
                <w:lang w:val="id-ID"/>
              </w:rPr>
            </w:pPr>
            <w:r w:rsidRPr="00FE0162">
              <w:rPr>
                <w:noProof/>
                <w:sz w:val="20"/>
                <w:szCs w:val="20"/>
              </w:rPr>
              <w:t>institusi</w:t>
            </w:r>
          </w:p>
          <w:p w:rsidR="00BE4F5C" w:rsidRPr="00FE0162" w:rsidRDefault="00BE4F5C" w:rsidP="00CC0FFB">
            <w:pPr>
              <w:pStyle w:val="BodyTextIndent3"/>
              <w:numPr>
                <w:ilvl w:val="0"/>
                <w:numId w:val="40"/>
              </w:numPr>
              <w:spacing w:after="0" w:line="240" w:lineRule="auto"/>
              <w:ind w:left="162" w:hanging="270"/>
              <w:rPr>
                <w:noProof/>
                <w:sz w:val="20"/>
                <w:szCs w:val="20"/>
                <w:lang w:val="id-ID"/>
              </w:rPr>
            </w:pPr>
            <w:r w:rsidRPr="00FE0162">
              <w:rPr>
                <w:noProof/>
                <w:sz w:val="20"/>
                <w:szCs w:val="20"/>
              </w:rPr>
              <w:t>konstruksi bangunan</w:t>
            </w:r>
          </w:p>
          <w:p w:rsidR="00BE4F5C" w:rsidRPr="00FE0162" w:rsidRDefault="00BE4F5C" w:rsidP="00CC0FFB">
            <w:pPr>
              <w:pStyle w:val="BodyTextIndent3"/>
              <w:numPr>
                <w:ilvl w:val="0"/>
                <w:numId w:val="40"/>
              </w:numPr>
              <w:spacing w:after="0" w:line="240" w:lineRule="auto"/>
              <w:ind w:left="162" w:hanging="270"/>
              <w:rPr>
                <w:noProof/>
                <w:sz w:val="20"/>
                <w:szCs w:val="20"/>
                <w:lang w:val="id-ID"/>
              </w:rPr>
            </w:pPr>
            <w:r w:rsidRPr="00FE0162">
              <w:rPr>
                <w:noProof/>
                <w:sz w:val="20"/>
                <w:szCs w:val="20"/>
              </w:rPr>
              <w:t>fasum</w:t>
            </w:r>
          </w:p>
          <w:p w:rsidR="00BE4F5C" w:rsidRPr="00FE0162" w:rsidRDefault="00BE4F5C" w:rsidP="00CC0FFB">
            <w:pPr>
              <w:pStyle w:val="BodyTextIndent3"/>
              <w:numPr>
                <w:ilvl w:val="0"/>
                <w:numId w:val="40"/>
              </w:numPr>
              <w:spacing w:after="0" w:line="240" w:lineRule="auto"/>
              <w:ind w:left="162" w:hanging="270"/>
              <w:rPr>
                <w:noProof/>
                <w:sz w:val="20"/>
                <w:szCs w:val="20"/>
                <w:lang w:val="id-ID"/>
              </w:rPr>
            </w:pPr>
            <w:r w:rsidRPr="00FE0162">
              <w:rPr>
                <w:noProof/>
                <w:sz w:val="20"/>
                <w:szCs w:val="20"/>
              </w:rPr>
              <w:t>limbah</w:t>
            </w:r>
          </w:p>
          <w:p w:rsidR="00BE4F5C" w:rsidRPr="00FE0162" w:rsidRDefault="00BE4F5C" w:rsidP="00CC0FFB">
            <w:pPr>
              <w:pStyle w:val="BodyTextIndent3"/>
              <w:numPr>
                <w:ilvl w:val="0"/>
                <w:numId w:val="40"/>
              </w:numPr>
              <w:spacing w:after="0" w:line="240" w:lineRule="auto"/>
              <w:ind w:left="162" w:hanging="270"/>
              <w:rPr>
                <w:noProof/>
                <w:sz w:val="20"/>
                <w:szCs w:val="20"/>
                <w:lang w:val="id-ID"/>
              </w:rPr>
            </w:pPr>
            <w:r w:rsidRPr="00FE0162">
              <w:rPr>
                <w:noProof/>
                <w:sz w:val="20"/>
                <w:szCs w:val="20"/>
              </w:rPr>
              <w:t>pertanian</w:t>
            </w:r>
          </w:p>
          <w:p w:rsidR="00BE4F5C" w:rsidRPr="00FE0162" w:rsidRDefault="00BE4F5C" w:rsidP="00CC0FFB">
            <w:pPr>
              <w:pStyle w:val="BodyTextIndent3"/>
              <w:numPr>
                <w:ilvl w:val="0"/>
                <w:numId w:val="40"/>
              </w:numPr>
              <w:spacing w:after="0" w:line="240" w:lineRule="auto"/>
              <w:ind w:left="162" w:hanging="270"/>
              <w:rPr>
                <w:noProof/>
                <w:sz w:val="20"/>
                <w:szCs w:val="20"/>
                <w:lang w:val="id-ID"/>
              </w:rPr>
            </w:pPr>
            <w:r w:rsidRPr="00FE0162">
              <w:rPr>
                <w:noProof/>
                <w:sz w:val="20"/>
                <w:szCs w:val="20"/>
              </w:rPr>
              <w:t>lumpur</w:t>
            </w:r>
          </w:p>
        </w:tc>
        <w:tc>
          <w:tcPr>
            <w:tcW w:w="1890" w:type="dxa"/>
            <w:vMerge w:val="restart"/>
          </w:tcPr>
          <w:p w:rsidR="00BE4F5C" w:rsidRPr="00FE0162" w:rsidRDefault="00BE4F5C" w:rsidP="00FE0162">
            <w:pPr>
              <w:pStyle w:val="BodyTextIndent3"/>
              <w:spacing w:after="0" w:line="240" w:lineRule="auto"/>
              <w:ind w:left="0"/>
              <w:rPr>
                <w:noProof/>
                <w:sz w:val="20"/>
                <w:szCs w:val="20"/>
              </w:rPr>
            </w:pPr>
            <w:r w:rsidRPr="00FE0162">
              <w:rPr>
                <w:noProof/>
                <w:sz w:val="20"/>
                <w:szCs w:val="20"/>
              </w:rPr>
              <w:t>Sampah adalah limbah padat yang dihasilkan manusia berupa zat organik dan anorganik</w:t>
            </w:r>
          </w:p>
        </w:tc>
      </w:tr>
      <w:tr w:rsidR="00BE4F5C" w:rsidRPr="00FE0162" w:rsidTr="00FA3726">
        <w:tc>
          <w:tcPr>
            <w:tcW w:w="1980" w:type="dxa"/>
          </w:tcPr>
          <w:p w:rsidR="00BE4F5C" w:rsidRPr="00FE0162" w:rsidRDefault="00BE4F5C" w:rsidP="00FE0162">
            <w:pPr>
              <w:pStyle w:val="BodyTextIndent3"/>
              <w:spacing w:after="0" w:line="240" w:lineRule="auto"/>
              <w:ind w:left="0"/>
              <w:rPr>
                <w:sz w:val="20"/>
                <w:szCs w:val="20"/>
              </w:rPr>
            </w:pPr>
            <w:r w:rsidRPr="00FE0162">
              <w:rPr>
                <w:sz w:val="20"/>
                <w:szCs w:val="20"/>
              </w:rPr>
              <w:t>Departemen Pekerjaan Umum (1986)</w:t>
            </w:r>
          </w:p>
        </w:tc>
        <w:tc>
          <w:tcPr>
            <w:tcW w:w="1350" w:type="dxa"/>
          </w:tcPr>
          <w:p w:rsidR="00BE4F5C" w:rsidRPr="00FE0162" w:rsidRDefault="00BE4F5C" w:rsidP="00FE0162">
            <w:pPr>
              <w:pStyle w:val="BodyTextIndent3"/>
              <w:spacing w:after="0" w:line="240" w:lineRule="auto"/>
              <w:ind w:left="0"/>
              <w:rPr>
                <w:sz w:val="20"/>
                <w:szCs w:val="20"/>
              </w:rPr>
            </w:pPr>
            <w:r w:rsidRPr="00FE0162">
              <w:rPr>
                <w:sz w:val="20"/>
                <w:szCs w:val="20"/>
              </w:rPr>
              <w:t>Sampah</w:t>
            </w:r>
          </w:p>
        </w:tc>
        <w:tc>
          <w:tcPr>
            <w:tcW w:w="3240" w:type="dxa"/>
          </w:tcPr>
          <w:p w:rsidR="00BE4F5C" w:rsidRPr="00FE0162" w:rsidRDefault="00BE4F5C" w:rsidP="00FE0162">
            <w:pPr>
              <w:pStyle w:val="BodyTextIndent3"/>
              <w:spacing w:after="0" w:line="240" w:lineRule="auto"/>
              <w:ind w:left="0"/>
              <w:rPr>
                <w:sz w:val="20"/>
                <w:szCs w:val="20"/>
              </w:rPr>
            </w:pPr>
            <w:r w:rsidRPr="00FE0162">
              <w:rPr>
                <w:sz w:val="20"/>
                <w:szCs w:val="20"/>
              </w:rPr>
              <w:t>limbah yang bersifat padat terdiri atas zat organic dan zat anorganik yang di anggap tidak berguna lagi dan harus dikelola agar tidak membahayakan lingkungan dan melindungi investasi pembangunan</w:t>
            </w:r>
          </w:p>
        </w:tc>
        <w:tc>
          <w:tcPr>
            <w:tcW w:w="1710" w:type="dxa"/>
          </w:tcPr>
          <w:p w:rsidR="00BE4F5C" w:rsidRPr="00FE0162" w:rsidRDefault="00BE4F5C" w:rsidP="00CC0FFB">
            <w:pPr>
              <w:pStyle w:val="BodyTextIndent3"/>
              <w:numPr>
                <w:ilvl w:val="0"/>
                <w:numId w:val="41"/>
              </w:numPr>
              <w:spacing w:after="0" w:line="240" w:lineRule="auto"/>
              <w:ind w:left="162" w:hanging="270"/>
              <w:rPr>
                <w:noProof/>
                <w:sz w:val="20"/>
                <w:szCs w:val="20"/>
                <w:lang w:val="id-ID"/>
              </w:rPr>
            </w:pPr>
            <w:r w:rsidRPr="00FE0162">
              <w:rPr>
                <w:noProof/>
                <w:sz w:val="20"/>
                <w:szCs w:val="20"/>
              </w:rPr>
              <w:t>Sampah basah ; sisa makanan, sayuran, buah, daun</w:t>
            </w:r>
          </w:p>
          <w:p w:rsidR="00BE4F5C" w:rsidRPr="00FE0162" w:rsidRDefault="00BE4F5C" w:rsidP="00CC0FFB">
            <w:pPr>
              <w:pStyle w:val="BodyTextIndent3"/>
              <w:numPr>
                <w:ilvl w:val="0"/>
                <w:numId w:val="41"/>
              </w:numPr>
              <w:spacing w:after="0" w:line="240" w:lineRule="auto"/>
              <w:ind w:left="162" w:hanging="270"/>
              <w:rPr>
                <w:noProof/>
                <w:sz w:val="20"/>
                <w:szCs w:val="20"/>
                <w:lang w:val="id-ID"/>
              </w:rPr>
            </w:pPr>
            <w:r w:rsidRPr="00FE0162">
              <w:rPr>
                <w:noProof/>
                <w:sz w:val="20"/>
                <w:szCs w:val="20"/>
              </w:rPr>
              <w:t xml:space="preserve">Sampah kering ; kering logam (kaleng, pipa besi, mur, baut, seng), non logam (a. mudah terbakar; kertas, karton, kayu, kain,kulit,. b. sampah kering sulit terbakar; pecahan gelas, botol, kaca.c. </w:t>
            </w:r>
            <w:r w:rsidRPr="00FE0162">
              <w:rPr>
                <w:noProof/>
                <w:sz w:val="20"/>
                <w:szCs w:val="20"/>
              </w:rPr>
              <w:lastRenderedPageBreak/>
              <w:t>sampah lembut; debu,abu)</w:t>
            </w:r>
          </w:p>
        </w:tc>
        <w:tc>
          <w:tcPr>
            <w:tcW w:w="1890" w:type="dxa"/>
            <w:vMerge/>
          </w:tcPr>
          <w:p w:rsidR="00BE4F5C" w:rsidRPr="00FE0162" w:rsidRDefault="00BE4F5C" w:rsidP="00FE0162">
            <w:pPr>
              <w:pStyle w:val="BodyTextIndent3"/>
              <w:spacing w:after="0" w:line="240" w:lineRule="auto"/>
              <w:ind w:left="0"/>
              <w:rPr>
                <w:noProof/>
                <w:sz w:val="20"/>
                <w:szCs w:val="20"/>
                <w:lang w:val="id-ID"/>
              </w:rPr>
            </w:pPr>
          </w:p>
        </w:tc>
      </w:tr>
      <w:tr w:rsidR="00BE4F5C" w:rsidRPr="00FE0162" w:rsidTr="00FA3726">
        <w:tc>
          <w:tcPr>
            <w:tcW w:w="1980" w:type="dxa"/>
          </w:tcPr>
          <w:p w:rsidR="00BE4F5C" w:rsidRPr="00FE0162" w:rsidRDefault="00BE4F5C" w:rsidP="00FE0162">
            <w:pPr>
              <w:pStyle w:val="BodyTextIndent3"/>
              <w:spacing w:after="0" w:line="240" w:lineRule="auto"/>
              <w:ind w:left="0"/>
              <w:rPr>
                <w:sz w:val="20"/>
                <w:szCs w:val="20"/>
              </w:rPr>
            </w:pPr>
            <w:r w:rsidRPr="00FE0162">
              <w:rPr>
                <w:sz w:val="20"/>
                <w:szCs w:val="20"/>
              </w:rPr>
              <w:lastRenderedPageBreak/>
              <w:t>Wara Indah Rukmi, Tugas Akhir, Sistem Pengelolaan Sampah Kota Madiun, 1998, Hal 54</w:t>
            </w:r>
          </w:p>
        </w:tc>
        <w:tc>
          <w:tcPr>
            <w:tcW w:w="1350" w:type="dxa"/>
          </w:tcPr>
          <w:p w:rsidR="00BE4F5C" w:rsidRPr="00FE0162" w:rsidRDefault="00BE4F5C" w:rsidP="00FE0162">
            <w:pPr>
              <w:pStyle w:val="BodyTextIndent3"/>
              <w:spacing w:after="0" w:line="240" w:lineRule="auto"/>
              <w:ind w:left="0"/>
              <w:jc w:val="center"/>
              <w:rPr>
                <w:sz w:val="20"/>
                <w:szCs w:val="20"/>
              </w:rPr>
            </w:pPr>
            <w:r w:rsidRPr="00FE0162">
              <w:rPr>
                <w:sz w:val="20"/>
                <w:szCs w:val="20"/>
              </w:rPr>
              <w:t>Sampah menurut Tchobanoglous</w:t>
            </w:r>
          </w:p>
        </w:tc>
        <w:tc>
          <w:tcPr>
            <w:tcW w:w="3240" w:type="dxa"/>
          </w:tcPr>
          <w:p w:rsidR="00BE4F5C" w:rsidRPr="00FE0162" w:rsidRDefault="00BE4F5C" w:rsidP="00FE0162">
            <w:pPr>
              <w:pStyle w:val="BodyTextIndent3"/>
              <w:spacing w:after="0" w:line="240" w:lineRule="auto"/>
              <w:ind w:left="0"/>
              <w:rPr>
                <w:sz w:val="20"/>
                <w:szCs w:val="20"/>
              </w:rPr>
            </w:pPr>
            <w:r w:rsidRPr="00FE0162">
              <w:rPr>
                <w:sz w:val="20"/>
                <w:szCs w:val="20"/>
              </w:rPr>
              <w:t>buangan padat yang dihasilkan dari aktifitas manusia yang dibuang karena dianggap tidak mempunyai nilai ekonomis bagi pemiliknya</w:t>
            </w:r>
          </w:p>
        </w:tc>
        <w:tc>
          <w:tcPr>
            <w:tcW w:w="1710" w:type="dxa"/>
          </w:tcPr>
          <w:p w:rsidR="00BE4F5C" w:rsidRPr="00FE0162" w:rsidRDefault="00BE4F5C" w:rsidP="00FE0162">
            <w:pPr>
              <w:pStyle w:val="BodyTextIndent3"/>
              <w:spacing w:after="0" w:line="240" w:lineRule="auto"/>
              <w:ind w:left="0"/>
              <w:rPr>
                <w:noProof/>
                <w:sz w:val="20"/>
                <w:szCs w:val="20"/>
                <w:lang w:val="id-ID"/>
              </w:rPr>
            </w:pPr>
          </w:p>
        </w:tc>
        <w:tc>
          <w:tcPr>
            <w:tcW w:w="1890" w:type="dxa"/>
            <w:vMerge/>
          </w:tcPr>
          <w:p w:rsidR="00BE4F5C" w:rsidRPr="00FE0162" w:rsidRDefault="00BE4F5C" w:rsidP="00FE0162">
            <w:pPr>
              <w:pStyle w:val="BodyTextIndent3"/>
              <w:spacing w:after="0" w:line="240" w:lineRule="auto"/>
              <w:ind w:left="0"/>
              <w:rPr>
                <w:noProof/>
                <w:sz w:val="20"/>
                <w:szCs w:val="20"/>
                <w:lang w:val="id-ID"/>
              </w:rPr>
            </w:pPr>
          </w:p>
        </w:tc>
      </w:tr>
      <w:tr w:rsidR="00BE4F5C" w:rsidRPr="00FE0162" w:rsidTr="00FA3726">
        <w:tc>
          <w:tcPr>
            <w:tcW w:w="1980" w:type="dxa"/>
          </w:tcPr>
          <w:p w:rsidR="00BE4F5C" w:rsidRPr="00FE0162" w:rsidRDefault="00ED67CB" w:rsidP="00FE0162">
            <w:pPr>
              <w:pStyle w:val="BodyTextIndent3"/>
              <w:spacing w:after="0" w:line="240" w:lineRule="auto"/>
              <w:ind w:left="0"/>
              <w:rPr>
                <w:sz w:val="20"/>
                <w:szCs w:val="20"/>
              </w:rPr>
            </w:pPr>
            <w:hyperlink r:id="rId21" w:history="1">
              <w:r w:rsidR="00BE4F5C" w:rsidRPr="00FE0162">
                <w:rPr>
                  <w:rStyle w:val="Hyperlink"/>
                  <w:color w:val="auto"/>
                  <w:sz w:val="20"/>
                  <w:szCs w:val="20"/>
                  <w:u w:val="none"/>
                </w:rPr>
                <w:t>http://www.sarjanaku.com/2013/01/pengertian-peran-definisi-menurut-para.html</w:t>
              </w:r>
            </w:hyperlink>
            <w:r w:rsidR="00BE4F5C" w:rsidRPr="00FE0162">
              <w:rPr>
                <w:sz w:val="20"/>
                <w:szCs w:val="20"/>
              </w:rPr>
              <w:t xml:space="preserve"> 18 maret 2013</w:t>
            </w:r>
          </w:p>
        </w:tc>
        <w:tc>
          <w:tcPr>
            <w:tcW w:w="1350" w:type="dxa"/>
          </w:tcPr>
          <w:p w:rsidR="00BE4F5C" w:rsidRPr="00FE0162" w:rsidRDefault="00BE4F5C" w:rsidP="00FE0162">
            <w:pPr>
              <w:pStyle w:val="BodyTextIndent3"/>
              <w:spacing w:after="0" w:line="240" w:lineRule="auto"/>
              <w:ind w:left="0"/>
              <w:rPr>
                <w:sz w:val="20"/>
                <w:szCs w:val="20"/>
              </w:rPr>
            </w:pPr>
            <w:r w:rsidRPr="00FE0162">
              <w:rPr>
                <w:sz w:val="20"/>
                <w:szCs w:val="20"/>
              </w:rPr>
              <w:t>Peran menurut ( Friedman, M, 1998 : 286 )</w:t>
            </w:r>
          </w:p>
        </w:tc>
        <w:tc>
          <w:tcPr>
            <w:tcW w:w="3240" w:type="dxa"/>
          </w:tcPr>
          <w:p w:rsidR="00BE4F5C" w:rsidRPr="00FE0162" w:rsidRDefault="00BE4F5C" w:rsidP="00FE0162">
            <w:pPr>
              <w:pStyle w:val="BodyTextIndent3"/>
              <w:spacing w:after="0" w:line="240" w:lineRule="auto"/>
              <w:ind w:left="0"/>
              <w:rPr>
                <w:sz w:val="20"/>
                <w:szCs w:val="20"/>
              </w:rPr>
            </w:pPr>
            <w:r w:rsidRPr="00FE0162">
              <w:rPr>
                <w:sz w:val="20"/>
                <w:szCs w:val="20"/>
              </w:rPr>
              <w:t>serangkaian perilaku yang diharapkan pada seseorang sesuai dengan posisi sosial yang diberikan baik secara formal maupun secara informal.  Peran didasarkan pada preskripsi ( ketentuan ) dan harapan peran yang menerangkan apa yang individu-individu harus lakukan dalam suatu situasi tertentu agar dapat memenuhi harapan-harapan mereka sendiri atau harapan orang lain menyangkut peran-peran tersebut</w:t>
            </w:r>
          </w:p>
        </w:tc>
        <w:tc>
          <w:tcPr>
            <w:tcW w:w="1710" w:type="dxa"/>
            <w:vMerge w:val="restart"/>
          </w:tcPr>
          <w:p w:rsidR="00BE4F5C" w:rsidRPr="00FE0162" w:rsidRDefault="00BE4F5C" w:rsidP="00FE0162">
            <w:pPr>
              <w:pStyle w:val="BodyTextIndent3"/>
              <w:spacing w:after="0" w:line="240" w:lineRule="auto"/>
              <w:ind w:left="0"/>
              <w:rPr>
                <w:noProof/>
                <w:sz w:val="20"/>
                <w:szCs w:val="20"/>
              </w:rPr>
            </w:pPr>
            <w:r w:rsidRPr="00FE0162">
              <w:rPr>
                <w:noProof/>
                <w:sz w:val="20"/>
                <w:szCs w:val="20"/>
              </w:rPr>
              <w:t>Organisasi masyarakat</w:t>
            </w:r>
          </w:p>
        </w:tc>
        <w:tc>
          <w:tcPr>
            <w:tcW w:w="1890" w:type="dxa"/>
            <w:vMerge w:val="restart"/>
          </w:tcPr>
          <w:p w:rsidR="00BE4F5C" w:rsidRPr="00FE0162" w:rsidRDefault="00BE4F5C" w:rsidP="00FE0162">
            <w:pPr>
              <w:pStyle w:val="BodyTextIndent3"/>
              <w:spacing w:after="0" w:line="240" w:lineRule="auto"/>
              <w:ind w:left="0"/>
              <w:rPr>
                <w:noProof/>
                <w:sz w:val="20"/>
                <w:szCs w:val="20"/>
              </w:rPr>
            </w:pPr>
            <w:r w:rsidRPr="00FE0162">
              <w:rPr>
                <w:noProof/>
                <w:sz w:val="20"/>
                <w:szCs w:val="20"/>
              </w:rPr>
              <w:t>Peran masyarakat adalah perilaku dalam komunitas untuk mngekspresikan harapan dari suatu komunitas dalam wadah organisasi.</w:t>
            </w:r>
          </w:p>
        </w:tc>
      </w:tr>
      <w:tr w:rsidR="00BE4F5C" w:rsidRPr="00FE0162" w:rsidTr="00FA3726">
        <w:tc>
          <w:tcPr>
            <w:tcW w:w="1980" w:type="dxa"/>
            <w:vMerge w:val="restart"/>
          </w:tcPr>
          <w:p w:rsidR="00BE4F5C" w:rsidRPr="00FE0162" w:rsidRDefault="00BE4F5C" w:rsidP="00FE0162">
            <w:pPr>
              <w:pStyle w:val="BodyTextIndent3"/>
              <w:spacing w:after="0" w:line="240" w:lineRule="auto"/>
              <w:ind w:left="0"/>
              <w:rPr>
                <w:sz w:val="20"/>
                <w:szCs w:val="20"/>
              </w:rPr>
            </w:pPr>
            <w:r w:rsidRPr="00FE0162">
              <w:rPr>
                <w:sz w:val="20"/>
                <w:szCs w:val="20"/>
              </w:rPr>
              <w:t>Abdul Syani,</w:t>
            </w:r>
            <w:r w:rsidRPr="00FE0162">
              <w:rPr>
                <w:i/>
                <w:sz w:val="20"/>
                <w:szCs w:val="20"/>
              </w:rPr>
              <w:t>Sosiologi Skematik, Teori dan Terapan,</w:t>
            </w:r>
            <w:r w:rsidRPr="00FE0162">
              <w:rPr>
                <w:sz w:val="20"/>
                <w:szCs w:val="20"/>
              </w:rPr>
              <w:t>(Jakarta;Bumi Aksara, 1992), hal. 30-31</w:t>
            </w:r>
          </w:p>
        </w:tc>
        <w:tc>
          <w:tcPr>
            <w:tcW w:w="1350" w:type="dxa"/>
          </w:tcPr>
          <w:p w:rsidR="00BE4F5C" w:rsidRPr="00FE0162" w:rsidRDefault="00BE4F5C" w:rsidP="00FE0162">
            <w:pPr>
              <w:pStyle w:val="BodyTextIndent3"/>
              <w:spacing w:after="0" w:line="240" w:lineRule="auto"/>
              <w:ind w:left="0"/>
              <w:rPr>
                <w:sz w:val="20"/>
                <w:szCs w:val="20"/>
              </w:rPr>
            </w:pPr>
            <w:r w:rsidRPr="00FE0162">
              <w:rPr>
                <w:sz w:val="20"/>
                <w:szCs w:val="20"/>
              </w:rPr>
              <w:t xml:space="preserve">Masyarakat menurut </w:t>
            </w:r>
            <w:r w:rsidRPr="00FE0162">
              <w:rPr>
                <w:i/>
                <w:sz w:val="20"/>
                <w:szCs w:val="20"/>
              </w:rPr>
              <w:t>Abdul Syani</w:t>
            </w:r>
          </w:p>
        </w:tc>
        <w:tc>
          <w:tcPr>
            <w:tcW w:w="3240" w:type="dxa"/>
          </w:tcPr>
          <w:p w:rsidR="00BE4F5C" w:rsidRPr="00FE0162" w:rsidRDefault="00BE4F5C" w:rsidP="00FE0162">
            <w:pPr>
              <w:pStyle w:val="BodyTextIndent3"/>
              <w:spacing w:after="0" w:line="240" w:lineRule="auto"/>
              <w:ind w:left="0"/>
              <w:rPr>
                <w:sz w:val="20"/>
                <w:szCs w:val="20"/>
              </w:rPr>
            </w:pPr>
            <w:r w:rsidRPr="00FE0162">
              <w:rPr>
                <w:sz w:val="20"/>
                <w:szCs w:val="20"/>
              </w:rPr>
              <w:t>komunitas yang dilihat sebagai unsur statis yang terbentuk dalam suatu wadah dengan batasan – batasan yang dapat pula disebut sebagai masyarakat setempat yang ditandai dengan hubungan sosial dengan nilai – nilai dan norma – norma yang timbul sebagai akibat yang timbul dari pergaulan dan hidup bersama.</w:t>
            </w:r>
          </w:p>
        </w:tc>
        <w:tc>
          <w:tcPr>
            <w:tcW w:w="1710" w:type="dxa"/>
            <w:vMerge/>
          </w:tcPr>
          <w:p w:rsidR="00BE4F5C" w:rsidRPr="00FE0162" w:rsidRDefault="00BE4F5C" w:rsidP="00FE0162">
            <w:pPr>
              <w:pStyle w:val="BodyTextIndent3"/>
              <w:spacing w:after="0" w:line="240" w:lineRule="auto"/>
              <w:ind w:left="0"/>
              <w:rPr>
                <w:noProof/>
                <w:sz w:val="20"/>
                <w:szCs w:val="20"/>
                <w:lang w:val="id-ID"/>
              </w:rPr>
            </w:pPr>
          </w:p>
        </w:tc>
        <w:tc>
          <w:tcPr>
            <w:tcW w:w="1890" w:type="dxa"/>
            <w:vMerge/>
          </w:tcPr>
          <w:p w:rsidR="00BE4F5C" w:rsidRPr="00FE0162" w:rsidRDefault="00BE4F5C" w:rsidP="00FE0162">
            <w:pPr>
              <w:pStyle w:val="BodyTextIndent3"/>
              <w:spacing w:after="0" w:line="240" w:lineRule="auto"/>
              <w:ind w:left="0"/>
              <w:rPr>
                <w:noProof/>
                <w:sz w:val="20"/>
                <w:szCs w:val="20"/>
                <w:lang w:val="id-ID"/>
              </w:rPr>
            </w:pPr>
          </w:p>
        </w:tc>
      </w:tr>
      <w:tr w:rsidR="00BE4F5C" w:rsidRPr="00FE0162" w:rsidTr="00FA3726">
        <w:tc>
          <w:tcPr>
            <w:tcW w:w="1980" w:type="dxa"/>
            <w:vMerge/>
          </w:tcPr>
          <w:p w:rsidR="00BE4F5C" w:rsidRPr="00FE0162" w:rsidRDefault="00BE4F5C" w:rsidP="00FE0162">
            <w:pPr>
              <w:pStyle w:val="BodyTextIndent3"/>
              <w:spacing w:after="0" w:line="240" w:lineRule="auto"/>
              <w:ind w:left="0"/>
              <w:rPr>
                <w:sz w:val="20"/>
                <w:szCs w:val="20"/>
              </w:rPr>
            </w:pPr>
          </w:p>
        </w:tc>
        <w:tc>
          <w:tcPr>
            <w:tcW w:w="1350" w:type="dxa"/>
          </w:tcPr>
          <w:p w:rsidR="00BE4F5C" w:rsidRPr="00FE0162" w:rsidRDefault="00BE4F5C" w:rsidP="00FE0162">
            <w:pPr>
              <w:pStyle w:val="BodyTextIndent3"/>
              <w:spacing w:after="0" w:line="240" w:lineRule="auto"/>
              <w:ind w:left="0"/>
              <w:rPr>
                <w:sz w:val="20"/>
                <w:szCs w:val="20"/>
              </w:rPr>
            </w:pPr>
            <w:r w:rsidRPr="00FE0162">
              <w:rPr>
                <w:sz w:val="20"/>
                <w:szCs w:val="20"/>
              </w:rPr>
              <w:t xml:space="preserve">Masyarakat menurut </w:t>
            </w:r>
            <w:r w:rsidRPr="00FE0162">
              <w:rPr>
                <w:i/>
                <w:sz w:val="20"/>
                <w:szCs w:val="20"/>
              </w:rPr>
              <w:t>Ralph Linton</w:t>
            </w:r>
          </w:p>
        </w:tc>
        <w:tc>
          <w:tcPr>
            <w:tcW w:w="3240" w:type="dxa"/>
          </w:tcPr>
          <w:p w:rsidR="00BE4F5C" w:rsidRPr="00FE0162" w:rsidRDefault="00BE4F5C" w:rsidP="00FE0162">
            <w:pPr>
              <w:pStyle w:val="BodyTextIndent3"/>
              <w:spacing w:after="0" w:line="240" w:lineRule="auto"/>
              <w:ind w:left="0"/>
              <w:rPr>
                <w:sz w:val="20"/>
                <w:szCs w:val="20"/>
              </w:rPr>
            </w:pPr>
            <w:r w:rsidRPr="00FE0162">
              <w:rPr>
                <w:sz w:val="20"/>
                <w:szCs w:val="20"/>
              </w:rPr>
              <w:t>Sekelompok manusia yang telah lama hidup dan berkerjasama sehingga mampu untuk mengorganisasikan diri mereka, berpikir dalam satu kesatuan sosial  dengan batasan – batasan tertentu</w:t>
            </w:r>
          </w:p>
        </w:tc>
        <w:tc>
          <w:tcPr>
            <w:tcW w:w="1710" w:type="dxa"/>
            <w:vMerge/>
          </w:tcPr>
          <w:p w:rsidR="00BE4F5C" w:rsidRPr="00FE0162" w:rsidRDefault="00BE4F5C" w:rsidP="00FE0162">
            <w:pPr>
              <w:pStyle w:val="BodyTextIndent3"/>
              <w:spacing w:after="0" w:line="240" w:lineRule="auto"/>
              <w:ind w:left="0"/>
              <w:rPr>
                <w:noProof/>
                <w:sz w:val="20"/>
                <w:szCs w:val="20"/>
                <w:lang w:val="id-ID"/>
              </w:rPr>
            </w:pPr>
          </w:p>
        </w:tc>
        <w:tc>
          <w:tcPr>
            <w:tcW w:w="1890" w:type="dxa"/>
            <w:vMerge/>
          </w:tcPr>
          <w:p w:rsidR="00BE4F5C" w:rsidRPr="00FE0162" w:rsidRDefault="00BE4F5C" w:rsidP="00FE0162">
            <w:pPr>
              <w:pStyle w:val="BodyTextIndent3"/>
              <w:spacing w:after="0" w:line="240" w:lineRule="auto"/>
              <w:ind w:left="0"/>
              <w:rPr>
                <w:noProof/>
                <w:sz w:val="20"/>
                <w:szCs w:val="20"/>
                <w:lang w:val="id-ID"/>
              </w:rPr>
            </w:pPr>
          </w:p>
        </w:tc>
      </w:tr>
      <w:tr w:rsidR="00BE4F5C" w:rsidRPr="00FE0162" w:rsidTr="00FA3726">
        <w:tc>
          <w:tcPr>
            <w:tcW w:w="1980" w:type="dxa"/>
            <w:vMerge/>
          </w:tcPr>
          <w:p w:rsidR="00BE4F5C" w:rsidRPr="00FE0162" w:rsidRDefault="00BE4F5C" w:rsidP="00FE0162">
            <w:pPr>
              <w:pStyle w:val="BodyTextIndent3"/>
              <w:spacing w:after="0" w:line="240" w:lineRule="auto"/>
              <w:ind w:left="0"/>
              <w:rPr>
                <w:sz w:val="20"/>
                <w:szCs w:val="20"/>
              </w:rPr>
            </w:pPr>
          </w:p>
        </w:tc>
        <w:tc>
          <w:tcPr>
            <w:tcW w:w="1350" w:type="dxa"/>
          </w:tcPr>
          <w:p w:rsidR="00BE4F5C" w:rsidRPr="00FE0162" w:rsidRDefault="00BE4F5C" w:rsidP="00FE0162">
            <w:pPr>
              <w:pStyle w:val="BodyTextIndent3"/>
              <w:spacing w:after="0" w:line="240" w:lineRule="auto"/>
              <w:ind w:left="0"/>
              <w:rPr>
                <w:sz w:val="20"/>
                <w:szCs w:val="20"/>
              </w:rPr>
            </w:pPr>
            <w:r w:rsidRPr="00FE0162">
              <w:rPr>
                <w:sz w:val="20"/>
                <w:szCs w:val="20"/>
              </w:rPr>
              <w:t xml:space="preserve">Masyarakat menurut </w:t>
            </w:r>
            <w:r w:rsidRPr="00FE0162">
              <w:rPr>
                <w:i/>
                <w:sz w:val="20"/>
                <w:szCs w:val="20"/>
              </w:rPr>
              <w:t>Anderson and Parker</w:t>
            </w:r>
          </w:p>
        </w:tc>
        <w:tc>
          <w:tcPr>
            <w:tcW w:w="3240" w:type="dxa"/>
          </w:tcPr>
          <w:p w:rsidR="00BE4F5C" w:rsidRPr="00FE0162" w:rsidRDefault="00BE4F5C" w:rsidP="00FE0162">
            <w:pPr>
              <w:pStyle w:val="BodyTextIndent3"/>
              <w:spacing w:after="0" w:line="240" w:lineRule="auto"/>
              <w:ind w:left="0"/>
              <w:rPr>
                <w:sz w:val="20"/>
                <w:szCs w:val="20"/>
              </w:rPr>
            </w:pPr>
            <w:r w:rsidRPr="00FE0162">
              <w:rPr>
                <w:sz w:val="20"/>
                <w:szCs w:val="20"/>
              </w:rPr>
              <w:t>Adanya sejumlah orang yang tinggal dalam suatu daerah tertentu dan mempunyai hubungan yang tetap dan teratur satu sama lain. Sebagai aktifitas hubungan yang membentuk satu sistem hubungan antar manusia. Mereka mempunyai tujuan bersama dan berkerjasama serta mengadakan ikatan/kesatuan unsur – unsur objeknya dengan mengutamakan perasaan solidaritas</w:t>
            </w:r>
          </w:p>
        </w:tc>
        <w:tc>
          <w:tcPr>
            <w:tcW w:w="1710" w:type="dxa"/>
            <w:vMerge/>
          </w:tcPr>
          <w:p w:rsidR="00BE4F5C" w:rsidRPr="00FE0162" w:rsidRDefault="00BE4F5C" w:rsidP="00FE0162">
            <w:pPr>
              <w:pStyle w:val="BodyTextIndent3"/>
              <w:spacing w:after="0" w:line="240" w:lineRule="auto"/>
              <w:ind w:left="0"/>
              <w:rPr>
                <w:noProof/>
                <w:sz w:val="20"/>
                <w:szCs w:val="20"/>
                <w:lang w:val="id-ID"/>
              </w:rPr>
            </w:pPr>
          </w:p>
        </w:tc>
        <w:tc>
          <w:tcPr>
            <w:tcW w:w="1890" w:type="dxa"/>
            <w:vMerge/>
          </w:tcPr>
          <w:p w:rsidR="00BE4F5C" w:rsidRPr="00FE0162" w:rsidRDefault="00BE4F5C" w:rsidP="00FE0162">
            <w:pPr>
              <w:pStyle w:val="BodyTextIndent3"/>
              <w:spacing w:after="0" w:line="240" w:lineRule="auto"/>
              <w:ind w:left="0"/>
              <w:rPr>
                <w:noProof/>
                <w:sz w:val="20"/>
                <w:szCs w:val="20"/>
                <w:lang w:val="id-ID"/>
              </w:rPr>
            </w:pPr>
          </w:p>
        </w:tc>
      </w:tr>
    </w:tbl>
    <w:p w:rsidR="00BE4F5C" w:rsidRPr="004A6D20" w:rsidRDefault="00BE4F5C" w:rsidP="00BE4F5C">
      <w:pPr>
        <w:pStyle w:val="BodyTextIndent3"/>
        <w:spacing w:after="0"/>
        <w:ind w:left="0"/>
        <w:rPr>
          <w:noProof/>
          <w:sz w:val="20"/>
          <w:lang w:val="id-ID"/>
        </w:rPr>
      </w:pPr>
      <w:r w:rsidRPr="004A6D20">
        <w:rPr>
          <w:noProof/>
          <w:sz w:val="20"/>
          <w:lang w:val="id-ID"/>
        </w:rPr>
        <w:t>Sumber : hasil kajian Tahun 2012</w:t>
      </w:r>
    </w:p>
    <w:p w:rsidR="00BE4F5C" w:rsidRPr="00EE2831" w:rsidRDefault="00BE4F5C" w:rsidP="00BE4F5C">
      <w:pPr>
        <w:contextualSpacing/>
        <w:rPr>
          <w:sz w:val="18"/>
          <w:szCs w:val="18"/>
        </w:rPr>
      </w:pPr>
    </w:p>
    <w:p w:rsidR="00BE4F5C" w:rsidRPr="00EE2831" w:rsidRDefault="00BE4F5C" w:rsidP="00BE4F5C">
      <w:pPr>
        <w:tabs>
          <w:tab w:val="left" w:pos="3120"/>
        </w:tabs>
        <w:rPr>
          <w:rFonts w:eastAsia="Arial Unicode MS"/>
          <w:lang w:val="sv-SE"/>
        </w:rPr>
      </w:pPr>
    </w:p>
    <w:p w:rsidR="00BE4F5C" w:rsidRPr="00EE2831" w:rsidRDefault="00BE4F5C" w:rsidP="00BE4F5C">
      <w:pPr>
        <w:rPr>
          <w:rFonts w:eastAsia="Arial Unicode MS"/>
          <w:lang w:val="sv-SE"/>
        </w:rPr>
      </w:pPr>
    </w:p>
    <w:p w:rsidR="00BE4F5C" w:rsidRPr="00EE2831" w:rsidRDefault="00BE4F5C" w:rsidP="00BE4F5C">
      <w:pPr>
        <w:contextualSpacing/>
      </w:pPr>
    </w:p>
    <w:p w:rsidR="00BE4F5C" w:rsidRPr="00EE2831" w:rsidRDefault="00BE4F5C" w:rsidP="00BE4F5C">
      <w:pPr>
        <w:contextualSpacing/>
      </w:pPr>
      <w:bookmarkStart w:id="38" w:name="_GoBack"/>
      <w:bookmarkEnd w:id="38"/>
    </w:p>
    <w:bookmarkEnd w:id="35"/>
    <w:sectPr w:rsidR="00BE4F5C" w:rsidRPr="00EE2831" w:rsidSect="00F85BD2">
      <w:headerReference w:type="even" r:id="rId22"/>
      <w:headerReference w:type="default" r:id="rId23"/>
      <w:footerReference w:type="default" r:id="rId24"/>
      <w:headerReference w:type="first" r:id="rId25"/>
      <w:footerReference w:type="first" r:id="rId26"/>
      <w:pgSz w:w="11907" w:h="16840" w:code="9"/>
      <w:pgMar w:top="1440" w:right="1440" w:bottom="1440" w:left="1440" w:header="720" w:footer="439"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E3E" w:rsidRDefault="00A03E3E">
      <w:r>
        <w:separator/>
      </w:r>
    </w:p>
  </w:endnote>
  <w:endnote w:type="continuationSeparator" w:id="0">
    <w:p w:rsidR="00A03E3E" w:rsidRDefault="00A0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05" w:type="dxa"/>
      <w:jc w:val="right"/>
      <w:tblLook w:val="04A0" w:firstRow="1" w:lastRow="0" w:firstColumn="1" w:lastColumn="0" w:noHBand="0" w:noVBand="1"/>
    </w:tblPr>
    <w:tblGrid>
      <w:gridCol w:w="6891"/>
      <w:gridCol w:w="1414"/>
    </w:tblGrid>
    <w:tr w:rsidR="00FA3726" w:rsidRPr="00A6774C" w:rsidTr="005D333C">
      <w:trPr>
        <w:trHeight w:val="398"/>
        <w:jc w:val="right"/>
      </w:trPr>
      <w:tc>
        <w:tcPr>
          <w:tcW w:w="0" w:type="auto"/>
        </w:tcPr>
        <w:p w:rsidR="00FA3726" w:rsidRPr="00A6774C" w:rsidRDefault="00ED67CB" w:rsidP="005D333C">
          <w:pPr>
            <w:pStyle w:val="Footer"/>
            <w:jc w:val="right"/>
            <w:rPr>
              <w:rStyle w:val="SubtleEmphasis"/>
              <w:sz w:val="16"/>
            </w:rPr>
          </w:pPr>
          <w:sdt>
            <w:sdtPr>
              <w:rPr>
                <w:rStyle w:val="SubtleEmphasis"/>
                <w:i w:val="0"/>
                <w:sz w:val="16"/>
              </w:rPr>
              <w:alias w:val="Company"/>
              <w:id w:val="4427769"/>
              <w:dataBinding w:prefixMappings="xmlns:ns0='http://schemas.openxmlformats.org/officeDocument/2006/extended-properties'" w:xpath="/ns0:Properties[1]/ns0:Company[1]" w:storeItemID="{6668398D-A668-4E3E-A5EB-62B293D839F1}"/>
              <w:text/>
            </w:sdtPr>
            <w:sdtEndPr>
              <w:rPr>
                <w:rStyle w:val="SubtleEmphasis"/>
              </w:rPr>
            </w:sdtEndPr>
            <w:sdtContent>
              <w:r w:rsidR="00FA3726" w:rsidRPr="006D6498">
                <w:rPr>
                  <w:rStyle w:val="SubtleEmphasis"/>
                  <w:i w:val="0"/>
                  <w:sz w:val="16"/>
                </w:rPr>
                <w:t>ITN</w:t>
              </w:r>
            </w:sdtContent>
          </w:sdt>
          <w:r w:rsidR="00FA3726" w:rsidRPr="00A6774C">
            <w:rPr>
              <w:rStyle w:val="SubtleEmphasis"/>
              <w:sz w:val="16"/>
            </w:rPr>
            <w:t xml:space="preserve"> </w:t>
          </w:r>
          <w:r w:rsidR="00FA3726" w:rsidRPr="00BF6CAD">
            <w:rPr>
              <w:rStyle w:val="SubtleEmphasis"/>
              <w:sz w:val="16"/>
            </w:rPr>
            <w:t>| Pemenuhan Kebutuhan Sarana dan Prasarana Persampahan di Kecamatan Batu, Kota batu</w:t>
          </w:r>
        </w:p>
      </w:tc>
      <w:tc>
        <w:tcPr>
          <w:tcW w:w="0" w:type="auto"/>
        </w:tcPr>
        <w:p w:rsidR="00FA3726" w:rsidRPr="00A6774C" w:rsidRDefault="00ED67CB" w:rsidP="005D333C">
          <w:pPr>
            <w:pStyle w:val="Footer"/>
            <w:jc w:val="right"/>
            <w:rPr>
              <w:rStyle w:val="SubtleEmphasis"/>
              <w:sz w:val="16"/>
            </w:rPr>
          </w:pPr>
          <w:r>
            <w:rPr>
              <w:rStyle w:val="SubtleEmphasis"/>
              <w:sz w:val="16"/>
            </w:rPr>
          </w:r>
          <w:r>
            <w:rPr>
              <w:rStyle w:val="SubtleEmphasis"/>
              <w:sz w:val="16"/>
            </w:rPr>
            <w:pict>
              <v:group id="_x0000_s2057" style="width:39pt;height:19.5pt;flip:x y;mso-position-horizontal-relative:char;mso-position-vertical-relative:line" coordorigin="8754,11945" coordsize="2880,2859">
                <v:rect id="_x0000_s2058" style="position:absolute;left:10194;top:11945;width:1440;height:1440;flip:x;mso-width-relative:margin;v-text-anchor:middle" fillcolor="#4bacc6 [3208]" strokecolor="#f2f2f2 [3041]" strokeweight="3pt">
                  <v:fill opacity=".5"/>
                  <v:shadow type="perspective" color="#205867 [1608]" opacity=".5" offset="1pt" offset2="-1pt"/>
                </v:rect>
                <v:rect id="_x0000_s2059" style="position:absolute;left:10194;top:13364;width:1440;height:1440;flip:x;mso-width-relative:margin;v-text-anchor:middle" fillcolor="#4bacc6 [3208]" strokecolor="#f2f2f2 [3041]" strokeweight="3pt">
                  <v:shadow type="perspective" color="#205867 [1608]" opacity=".5" offset="1pt" offset2="-1pt"/>
                </v:rect>
                <v:rect id="_x0000_s2060" style="position:absolute;left:8754;top:13364;width:1440;height:1440;flip:x;mso-width-relative:margin;v-text-anchor:middle" fillcolor="#4bacc6 [3208]" strokecolor="#f2f2f2 [3041]" strokeweight="3pt">
                  <v:fill opacity=".5"/>
                  <v:shadow type="perspective" color="#205867 [1608]" opacity=".5" offset="1pt" offset2="-1pt"/>
                </v:rect>
                <w10:wrap type="none" anchorx="margin" anchory="page"/>
                <w10:anchorlock/>
              </v:group>
            </w:pict>
          </w:r>
        </w:p>
      </w:tc>
    </w:tr>
  </w:tbl>
  <w:p w:rsidR="00FA3726" w:rsidRPr="00106CCC" w:rsidRDefault="00FA3726" w:rsidP="006D6498">
    <w:pPr>
      <w:pStyle w:val="Footer"/>
      <w:rPr>
        <w:rStyle w:val="SubtleEmphasis"/>
        <w:rFonts w:ascii="Arial" w:hAnsi="Arial" w:cs="Arial"/>
        <w:i w:val="0"/>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265"/>
      <w:docPartObj>
        <w:docPartGallery w:val="Page Numbers (Bottom of Page)"/>
        <w:docPartUnique/>
      </w:docPartObj>
    </w:sdtPr>
    <w:sdtEndPr/>
    <w:sdtContent>
      <w:p w:rsidR="00FA3726" w:rsidRDefault="00823697">
        <w:pPr>
          <w:pStyle w:val="Footer"/>
          <w:jc w:val="center"/>
        </w:pPr>
        <w:r w:rsidRPr="00E1628D">
          <w:rPr>
            <w:sz w:val="20"/>
          </w:rPr>
          <w:fldChar w:fldCharType="begin"/>
        </w:r>
        <w:r w:rsidR="00FA3726" w:rsidRPr="00E1628D">
          <w:rPr>
            <w:sz w:val="20"/>
          </w:rPr>
          <w:instrText xml:space="preserve"> PAGE   \* MERGEFORMAT </w:instrText>
        </w:r>
        <w:r w:rsidRPr="00E1628D">
          <w:rPr>
            <w:sz w:val="20"/>
          </w:rPr>
          <w:fldChar w:fldCharType="separate"/>
        </w:r>
        <w:r w:rsidR="00ED67CB">
          <w:rPr>
            <w:noProof/>
            <w:sz w:val="20"/>
          </w:rPr>
          <w:t>12</w:t>
        </w:r>
        <w:r w:rsidRPr="00E1628D">
          <w:rPr>
            <w:sz w:val="20"/>
          </w:rPr>
          <w:fldChar w:fldCharType="end"/>
        </w:r>
      </w:p>
    </w:sdtContent>
  </w:sdt>
  <w:p w:rsidR="00FA3726" w:rsidRDefault="00FA3726" w:rsidP="00363C37">
    <w:pPr>
      <w:pStyle w:val="Footer"/>
      <w:tabs>
        <w:tab w:val="clear" w:pos="4320"/>
        <w:tab w:val="clear" w:pos="8640"/>
        <w:tab w:val="left" w:pos="253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E3E" w:rsidRDefault="00A03E3E">
      <w:r>
        <w:separator/>
      </w:r>
    </w:p>
  </w:footnote>
  <w:footnote w:type="continuationSeparator" w:id="0">
    <w:p w:rsidR="00A03E3E" w:rsidRDefault="00A03E3E">
      <w:r>
        <w:continuationSeparator/>
      </w:r>
    </w:p>
  </w:footnote>
  <w:footnote w:id="1">
    <w:p w:rsidR="00FA3726" w:rsidRPr="00224321" w:rsidRDefault="00FA3726">
      <w:pPr>
        <w:pStyle w:val="FootnoteText"/>
      </w:pPr>
      <w:r w:rsidRPr="00224321">
        <w:rPr>
          <w:rStyle w:val="FootnoteReference"/>
        </w:rPr>
        <w:footnoteRef/>
      </w:r>
      <w:r w:rsidRPr="00224321">
        <w:t xml:space="preserve"> </w:t>
      </w:r>
      <w:hyperlink r:id="rId1" w:history="1">
        <w:r w:rsidRPr="00224321">
          <w:rPr>
            <w:rStyle w:val="Hyperlink"/>
            <w:color w:val="auto"/>
            <w:u w:val="none"/>
            <w:lang w:eastAsia="id-ID"/>
          </w:rPr>
          <w:t>http://www.artikata.com/arti-373640-pemenuhan.html</w:t>
        </w:r>
      </w:hyperlink>
      <w:r w:rsidRPr="00224321">
        <w:rPr>
          <w:lang w:eastAsia="id-ID"/>
        </w:rPr>
        <w:t xml:space="preserve"> 18 maret 2013 10:13</w:t>
      </w:r>
    </w:p>
  </w:footnote>
  <w:footnote w:id="2">
    <w:p w:rsidR="00FA3726" w:rsidRPr="00224321" w:rsidRDefault="00FA3726">
      <w:pPr>
        <w:pStyle w:val="FootnoteText"/>
      </w:pPr>
      <w:r w:rsidRPr="00224321">
        <w:rPr>
          <w:rStyle w:val="FootnoteReference"/>
        </w:rPr>
        <w:footnoteRef/>
      </w:r>
      <w:r w:rsidRPr="00224321">
        <w:t xml:space="preserve"> </w:t>
      </w:r>
      <w:hyperlink r:id="rId2" w:history="1">
        <w:r w:rsidRPr="00224321">
          <w:rPr>
            <w:rStyle w:val="Hyperlink"/>
            <w:color w:val="auto"/>
            <w:u w:val="none"/>
          </w:rPr>
          <w:t>http://id.wikipedia.org/wiki/Kebutuhan</w:t>
        </w:r>
      </w:hyperlink>
      <w:r w:rsidRPr="00224321">
        <w:t xml:space="preserve"> </w:t>
      </w:r>
      <w:r w:rsidRPr="00224321">
        <w:rPr>
          <w:lang w:eastAsia="id-ID"/>
        </w:rPr>
        <w:t>18 maret 2013 10:11</w:t>
      </w:r>
    </w:p>
  </w:footnote>
  <w:footnote w:id="3">
    <w:p w:rsidR="00FA3726" w:rsidRDefault="00FA3726">
      <w:pPr>
        <w:pStyle w:val="FootnoteText"/>
      </w:pPr>
      <w:r>
        <w:rPr>
          <w:rStyle w:val="FootnoteReference"/>
        </w:rPr>
        <w:footnoteRef/>
      </w:r>
      <w:r>
        <w:t xml:space="preserve"> Jurnal </w:t>
      </w:r>
      <w:r w:rsidRPr="00722380">
        <w:t>Analisis Pengelolaan Persampahan Perkotaan</w:t>
      </w:r>
      <w:r>
        <w:t>.</w:t>
      </w:r>
      <w:r w:rsidRPr="00722380">
        <w:t xml:space="preserve"> Mohamad Rizal</w:t>
      </w:r>
      <w:r>
        <w:t>.</w:t>
      </w:r>
      <w:r w:rsidRPr="00224321">
        <w:t>25 November 2013.4.52PM</w:t>
      </w:r>
    </w:p>
  </w:footnote>
  <w:footnote w:id="4">
    <w:p w:rsidR="00FA3726" w:rsidRPr="00224321" w:rsidRDefault="00FA3726">
      <w:pPr>
        <w:pStyle w:val="FootnoteText"/>
      </w:pPr>
      <w:r w:rsidRPr="00224321">
        <w:rPr>
          <w:rStyle w:val="FootnoteReference"/>
        </w:rPr>
        <w:footnoteRef/>
      </w:r>
      <w:r w:rsidRPr="00224321">
        <w:t xml:space="preserve"> </w:t>
      </w:r>
      <w:hyperlink r:id="rId3" w:history="1">
        <w:r w:rsidRPr="00224321">
          <w:rPr>
            <w:rStyle w:val="Hyperlink"/>
            <w:color w:val="auto"/>
            <w:u w:val="none"/>
          </w:rPr>
          <w:t>http://www.artikata.com/arti-345902-prasarana.html</w:t>
        </w:r>
      </w:hyperlink>
      <w:r w:rsidRPr="00224321">
        <w:t xml:space="preserve"> 21 februari 2013 12:30</w:t>
      </w:r>
    </w:p>
  </w:footnote>
  <w:footnote w:id="5">
    <w:p w:rsidR="00FA3726" w:rsidRPr="00224321" w:rsidRDefault="00ED67CB" w:rsidP="00D71ECD">
      <w:pPr>
        <w:pStyle w:val="FootnoteText"/>
      </w:pPr>
      <w:hyperlink r:id="rId4" w:anchor="ixzz2LR8uce9N" w:history="1">
        <w:r w:rsidR="00FA3726" w:rsidRPr="00224321">
          <w:rPr>
            <w:rStyle w:val="Hyperlink"/>
            <w:color w:val="auto"/>
            <w:u w:val="none"/>
          </w:rPr>
          <w:t>http://id.shvoong.com/writing-and-speaking/presenting/2106962-pengertian-sarana-dan-prasarana/#ixzz2LR8uce9N</w:t>
        </w:r>
      </w:hyperlink>
      <w:r w:rsidR="00FA3726" w:rsidRPr="00224321">
        <w:t xml:space="preserve"> 20 februari 2013</w:t>
      </w:r>
    </w:p>
  </w:footnote>
  <w:footnote w:id="6">
    <w:p w:rsidR="00FA3726" w:rsidRPr="00224321" w:rsidRDefault="00FA3726" w:rsidP="00C42CDC">
      <w:pPr>
        <w:pStyle w:val="FootnoteText"/>
      </w:pPr>
      <w:r w:rsidRPr="00224321">
        <w:rPr>
          <w:rStyle w:val="FootnoteReference"/>
        </w:rPr>
        <w:footnoteRef/>
      </w:r>
      <w:r w:rsidRPr="00224321">
        <w:t xml:space="preserve"> Damanhuri, Enri and Padmi, Tri. (2004) </w:t>
      </w:r>
      <w:r w:rsidRPr="00224321">
        <w:rPr>
          <w:i/>
        </w:rPr>
        <w:t>Diktat Kuliah Pengelolaan Sampah</w:t>
      </w:r>
      <w:r w:rsidRPr="00224321">
        <w:t>. Bandung: Jurusan Teknik Lingkungan ITB</w:t>
      </w:r>
    </w:p>
  </w:footnote>
  <w:footnote w:id="7">
    <w:p w:rsidR="00FA3726" w:rsidRPr="00224321" w:rsidRDefault="00FA3726">
      <w:pPr>
        <w:pStyle w:val="FootnoteText"/>
      </w:pPr>
      <w:r w:rsidRPr="00224321">
        <w:rPr>
          <w:rStyle w:val="FootnoteReference"/>
        </w:rPr>
        <w:footnoteRef/>
      </w:r>
      <w:r w:rsidRPr="00224321">
        <w:t xml:space="preserve"> Wara Indah Rukmi, Tugas Akhir, Sistem Pengelolaan Sampah Kota Madiun, 1998, Hal 54</w:t>
      </w:r>
    </w:p>
  </w:footnote>
  <w:footnote w:id="8">
    <w:p w:rsidR="00FA3726" w:rsidRPr="00224321" w:rsidRDefault="00FA3726">
      <w:pPr>
        <w:pStyle w:val="FootnoteText"/>
      </w:pPr>
      <w:r w:rsidRPr="00224321">
        <w:rPr>
          <w:rStyle w:val="FootnoteReference"/>
        </w:rPr>
        <w:footnoteRef/>
      </w:r>
      <w:r w:rsidRPr="00224321">
        <w:t xml:space="preserve"> Ibid, hal 23</w:t>
      </w:r>
    </w:p>
  </w:footnote>
  <w:footnote w:id="9">
    <w:p w:rsidR="00FA3726" w:rsidRPr="00224321" w:rsidRDefault="00FA3726">
      <w:pPr>
        <w:pStyle w:val="FootnoteText"/>
      </w:pPr>
      <w:r w:rsidRPr="00224321">
        <w:rPr>
          <w:rStyle w:val="FootnoteReference"/>
        </w:rPr>
        <w:footnoteRef/>
      </w:r>
      <w:r w:rsidRPr="00224321">
        <w:t xml:space="preserve"> Ibid, Hal 25</w:t>
      </w:r>
    </w:p>
  </w:footnote>
  <w:footnote w:id="10">
    <w:p w:rsidR="00FA3726" w:rsidRPr="00224321" w:rsidRDefault="00FA3726" w:rsidP="00B13FB0">
      <w:pPr>
        <w:pStyle w:val="FootnoteText"/>
      </w:pPr>
      <w:r w:rsidRPr="00224321">
        <w:rPr>
          <w:rStyle w:val="FootnoteReference"/>
        </w:rPr>
        <w:footnoteRef/>
      </w:r>
      <w:r w:rsidRPr="00224321">
        <w:t xml:space="preserve"> Damanhuri, Enri and Padmi, Tri. (2004) </w:t>
      </w:r>
      <w:r w:rsidRPr="00224321">
        <w:rPr>
          <w:i/>
        </w:rPr>
        <w:t>Diktat Kuliah Pengelolaan Sampah</w:t>
      </w:r>
      <w:r w:rsidRPr="00224321">
        <w:t>. Bandung: Jurusan Teknik Lingkungan ITB</w:t>
      </w:r>
    </w:p>
  </w:footnote>
  <w:footnote w:id="11">
    <w:p w:rsidR="00FA3726" w:rsidRPr="00224321" w:rsidRDefault="00FA3726" w:rsidP="008C6544">
      <w:pPr>
        <w:pStyle w:val="FootnoteText"/>
      </w:pPr>
      <w:r w:rsidRPr="00224321">
        <w:rPr>
          <w:rStyle w:val="FootnoteReference"/>
        </w:rPr>
        <w:footnoteRef/>
      </w:r>
      <w:r w:rsidRPr="00224321">
        <w:t xml:space="preserve"> Ibid</w:t>
      </w:r>
    </w:p>
    <w:p w:rsidR="00FA3726" w:rsidRPr="00224321" w:rsidRDefault="00FA3726" w:rsidP="008C6544">
      <w:pPr>
        <w:pStyle w:val="FootnoteText"/>
      </w:pPr>
    </w:p>
  </w:footnote>
  <w:footnote w:id="12">
    <w:p w:rsidR="00FA3726" w:rsidRPr="00224321" w:rsidRDefault="00FA3726" w:rsidP="00BE4F5C">
      <w:pPr>
        <w:pStyle w:val="FootnoteText"/>
      </w:pPr>
      <w:r w:rsidRPr="00224321">
        <w:rPr>
          <w:rStyle w:val="FootnoteReference"/>
        </w:rPr>
        <w:footnoteRef/>
      </w:r>
      <w:r w:rsidRPr="00224321">
        <w:t xml:space="preserve"> </w:t>
      </w:r>
      <w:hyperlink r:id="rId5" w:history="1">
        <w:r w:rsidRPr="00224321">
          <w:rPr>
            <w:rStyle w:val="Hyperlink"/>
            <w:color w:val="auto"/>
            <w:u w:val="none"/>
          </w:rPr>
          <w:t>http://www.sarjanaku.com/2013/01/pengertian-peran-definisi-menurut-para.html</w:t>
        </w:r>
      </w:hyperlink>
      <w:r w:rsidRPr="00224321">
        <w:t xml:space="preserve"> 18 maret 2013</w:t>
      </w:r>
    </w:p>
  </w:footnote>
  <w:footnote w:id="13">
    <w:p w:rsidR="00FA3726" w:rsidRPr="00224321" w:rsidRDefault="00FA3726" w:rsidP="00BE4F5C">
      <w:pPr>
        <w:pStyle w:val="FootnoteText"/>
      </w:pPr>
      <w:r w:rsidRPr="00224321">
        <w:rPr>
          <w:rStyle w:val="FootnoteReference"/>
        </w:rPr>
        <w:footnoteRef/>
      </w:r>
      <w:r w:rsidRPr="00224321">
        <w:t xml:space="preserve"> Departemen Pekerjaan Umum. Pedoman Pengelolaan Persampahan Aspek pembiayaan dan peran serta masyarakat, 1990 hal 23</w:t>
      </w:r>
    </w:p>
  </w:footnote>
  <w:footnote w:id="14">
    <w:p w:rsidR="00FA3726" w:rsidRPr="00224321" w:rsidRDefault="00FA3726" w:rsidP="00BE4F5C">
      <w:pPr>
        <w:pStyle w:val="FootnoteText"/>
      </w:pPr>
      <w:r w:rsidRPr="00224321">
        <w:rPr>
          <w:rStyle w:val="FootnoteReference"/>
        </w:rPr>
        <w:footnoteRef/>
      </w:r>
      <w:r w:rsidRPr="00224321">
        <w:t xml:space="preserve"> Ibid hal 28</w:t>
      </w:r>
    </w:p>
  </w:footnote>
  <w:footnote w:id="15">
    <w:p w:rsidR="00FA3726" w:rsidRPr="00224321" w:rsidRDefault="00FA3726" w:rsidP="00BE4F5C">
      <w:pPr>
        <w:pStyle w:val="FootnoteText"/>
      </w:pPr>
      <w:r w:rsidRPr="00224321">
        <w:rPr>
          <w:rStyle w:val="FootnoteReference"/>
        </w:rPr>
        <w:footnoteRef/>
      </w:r>
      <w:r w:rsidRPr="00224321">
        <w:t xml:space="preserve"> Abdul Syani,</w:t>
      </w:r>
      <w:r w:rsidRPr="00224321">
        <w:rPr>
          <w:i/>
        </w:rPr>
        <w:t>Sosiologi Skematik, Teori dan Terapan,</w:t>
      </w:r>
      <w:r w:rsidRPr="00224321">
        <w:t>(Jakarta;Bumi Aksara, 1992), hal. 30-31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26" w:rsidRDefault="00823697" w:rsidP="00E76A92">
    <w:pPr>
      <w:pStyle w:val="Header"/>
      <w:framePr w:wrap="around" w:vAnchor="text" w:hAnchor="margin" w:xAlign="right" w:y="1"/>
      <w:rPr>
        <w:rStyle w:val="PageNumber"/>
      </w:rPr>
    </w:pPr>
    <w:r>
      <w:rPr>
        <w:rStyle w:val="PageNumber"/>
      </w:rPr>
      <w:fldChar w:fldCharType="begin"/>
    </w:r>
    <w:r w:rsidR="00FA3726">
      <w:rPr>
        <w:rStyle w:val="PageNumber"/>
      </w:rPr>
      <w:instrText xml:space="preserve">PAGE  </w:instrText>
    </w:r>
    <w:r>
      <w:rPr>
        <w:rStyle w:val="PageNumber"/>
      </w:rPr>
      <w:fldChar w:fldCharType="separate"/>
    </w:r>
    <w:r w:rsidR="00FA3726">
      <w:rPr>
        <w:rStyle w:val="PageNumber"/>
        <w:noProof/>
      </w:rPr>
      <w:t>27</w:t>
    </w:r>
    <w:r>
      <w:rPr>
        <w:rStyle w:val="PageNumber"/>
      </w:rPr>
      <w:fldChar w:fldCharType="end"/>
    </w:r>
  </w:p>
  <w:p w:rsidR="00FA3726" w:rsidRDefault="00FA3726" w:rsidP="00E716DB">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262"/>
      <w:docPartObj>
        <w:docPartGallery w:val="Page Numbers (Top of Page)"/>
        <w:docPartUnique/>
      </w:docPartObj>
    </w:sdtPr>
    <w:sdtEndPr/>
    <w:sdtContent>
      <w:p w:rsidR="00FA3726" w:rsidRDefault="00823697">
        <w:pPr>
          <w:pStyle w:val="Header"/>
          <w:jc w:val="right"/>
        </w:pPr>
        <w:r w:rsidRPr="00E1628D">
          <w:rPr>
            <w:sz w:val="20"/>
          </w:rPr>
          <w:fldChar w:fldCharType="begin"/>
        </w:r>
        <w:r w:rsidR="00FA3726" w:rsidRPr="00E1628D">
          <w:rPr>
            <w:sz w:val="20"/>
          </w:rPr>
          <w:instrText xml:space="preserve"> PAGE   \* MERGEFORMAT </w:instrText>
        </w:r>
        <w:r w:rsidRPr="00E1628D">
          <w:rPr>
            <w:sz w:val="20"/>
          </w:rPr>
          <w:fldChar w:fldCharType="separate"/>
        </w:r>
        <w:r w:rsidR="00ED67CB">
          <w:rPr>
            <w:noProof/>
            <w:sz w:val="20"/>
          </w:rPr>
          <w:t>33</w:t>
        </w:r>
        <w:r w:rsidRPr="00E1628D">
          <w:rPr>
            <w:sz w:val="20"/>
          </w:rPr>
          <w:fldChar w:fldCharType="end"/>
        </w:r>
      </w:p>
    </w:sdtContent>
  </w:sdt>
  <w:p w:rsidR="00FA3726" w:rsidRDefault="00FA372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220"/>
      <w:docPartObj>
        <w:docPartGallery w:val="Page Numbers (Top of Page)"/>
        <w:docPartUnique/>
      </w:docPartObj>
    </w:sdtPr>
    <w:sdtEndPr/>
    <w:sdtContent>
      <w:p w:rsidR="00FA3726" w:rsidRDefault="00823697">
        <w:pPr>
          <w:pStyle w:val="Header"/>
          <w:jc w:val="right"/>
        </w:pPr>
        <w:r w:rsidRPr="00E44085">
          <w:rPr>
            <w:sz w:val="20"/>
          </w:rPr>
          <w:fldChar w:fldCharType="begin"/>
        </w:r>
        <w:r w:rsidR="00FA3726" w:rsidRPr="00E44085">
          <w:rPr>
            <w:sz w:val="20"/>
          </w:rPr>
          <w:instrText xml:space="preserve"> PAGE   \* MERGEFORMAT </w:instrText>
        </w:r>
        <w:r w:rsidRPr="00E44085">
          <w:rPr>
            <w:sz w:val="20"/>
          </w:rPr>
          <w:fldChar w:fldCharType="separate"/>
        </w:r>
        <w:r w:rsidR="00ED67CB">
          <w:rPr>
            <w:noProof/>
            <w:sz w:val="20"/>
          </w:rPr>
          <w:t>12</w:t>
        </w:r>
        <w:r w:rsidRPr="00E44085">
          <w:rPr>
            <w:sz w:val="20"/>
          </w:rPr>
          <w:fldChar w:fldCharType="end"/>
        </w:r>
      </w:p>
    </w:sdtContent>
  </w:sdt>
  <w:p w:rsidR="00FA3726" w:rsidRDefault="00FA37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2227EA3"/>
    <w:multiLevelType w:val="hybridMultilevel"/>
    <w:tmpl w:val="63F4F6A4"/>
    <w:lvl w:ilvl="0" w:tplc="5BA2B8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50400B"/>
    <w:multiLevelType w:val="hybridMultilevel"/>
    <w:tmpl w:val="3578B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8515D"/>
    <w:multiLevelType w:val="hybridMultilevel"/>
    <w:tmpl w:val="8CDEC014"/>
    <w:lvl w:ilvl="0" w:tplc="0409000F">
      <w:start w:val="1"/>
      <w:numFmt w:val="decimal"/>
      <w:pStyle w:val="ListParagraph"/>
      <w:lvlText w:val="%1."/>
      <w:lvlJc w:val="left"/>
      <w:pPr>
        <w:tabs>
          <w:tab w:val="num" w:pos="1437"/>
        </w:tabs>
        <w:ind w:left="1435" w:hanging="358"/>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50506AA2">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32F3E"/>
    <w:multiLevelType w:val="hybridMultilevel"/>
    <w:tmpl w:val="40765D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1A29B2"/>
    <w:multiLevelType w:val="hybridMultilevel"/>
    <w:tmpl w:val="674AF4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76D7D"/>
    <w:multiLevelType w:val="hybridMultilevel"/>
    <w:tmpl w:val="30221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86E1C"/>
    <w:multiLevelType w:val="hybridMultilevel"/>
    <w:tmpl w:val="D02497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29A610D"/>
    <w:multiLevelType w:val="multilevel"/>
    <w:tmpl w:val="FD5405F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E03CD0"/>
    <w:multiLevelType w:val="hybridMultilevel"/>
    <w:tmpl w:val="B18E22E6"/>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4110835"/>
    <w:multiLevelType w:val="hybridMultilevel"/>
    <w:tmpl w:val="38907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950A9"/>
    <w:multiLevelType w:val="hybridMultilevel"/>
    <w:tmpl w:val="033EE3E8"/>
    <w:lvl w:ilvl="0" w:tplc="84ECE61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1E112AF9"/>
    <w:multiLevelType w:val="hybridMultilevel"/>
    <w:tmpl w:val="D9A63FF0"/>
    <w:lvl w:ilvl="0" w:tplc="0409000F">
      <w:start w:val="1"/>
      <w:numFmt w:val="decimal"/>
      <w:lvlText w:val="%1."/>
      <w:lvlJc w:val="left"/>
      <w:pPr>
        <w:ind w:left="1166" w:hanging="360"/>
      </w:pPr>
      <w:rPr>
        <w:rFonts w:hint="default"/>
      </w:rPr>
    </w:lvl>
    <w:lvl w:ilvl="1" w:tplc="04090003" w:tentative="1">
      <w:start w:val="1"/>
      <w:numFmt w:val="bullet"/>
      <w:lvlText w:val="o"/>
      <w:lvlJc w:val="left"/>
      <w:pPr>
        <w:ind w:left="1886" w:hanging="360"/>
      </w:pPr>
      <w:rPr>
        <w:rFonts w:ascii="Courier New" w:hAnsi="Courier New" w:cs="Arial"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Arial"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Arial"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206F07B2"/>
    <w:multiLevelType w:val="multilevel"/>
    <w:tmpl w:val="1CFEB5E6"/>
    <w:lvl w:ilvl="0">
      <w:start w:val="1"/>
      <w:numFmt w:val="decimal"/>
      <w:lvlText w:val="%1."/>
      <w:lvlJc w:val="left"/>
      <w:pPr>
        <w:ind w:left="360" w:hanging="360"/>
      </w:pPr>
      <w:rPr>
        <w:rFonts w:hint="default"/>
      </w:rPr>
    </w:lvl>
    <w:lvl w:ilvl="1">
      <w:start w:val="1"/>
      <w:numFmt w:val="decimal"/>
      <w:pStyle w:val="TA-ADI"/>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C73451"/>
    <w:multiLevelType w:val="hybridMultilevel"/>
    <w:tmpl w:val="A4189C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C46604"/>
    <w:multiLevelType w:val="hybridMultilevel"/>
    <w:tmpl w:val="BB7634FC"/>
    <w:lvl w:ilvl="0" w:tplc="0409000F">
      <w:start w:val="1"/>
      <w:numFmt w:val="bullet"/>
      <w:pStyle w:val="BulletTabel"/>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7AF3052"/>
    <w:multiLevelType w:val="hybridMultilevel"/>
    <w:tmpl w:val="6D64F7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975CCC"/>
    <w:multiLevelType w:val="hybridMultilevel"/>
    <w:tmpl w:val="081C8B46"/>
    <w:lvl w:ilvl="0" w:tplc="0409000F">
      <w:start w:val="1"/>
      <w:numFmt w:val="decimal"/>
      <w:lvlText w:val="%1."/>
      <w:lvlJc w:val="left"/>
      <w:pPr>
        <w:ind w:left="720" w:hanging="360"/>
      </w:pPr>
      <w:rPr>
        <w:rFonts w:hint="default"/>
      </w:rPr>
    </w:lvl>
    <w:lvl w:ilvl="1" w:tplc="7766EED6">
      <w:start w:val="1"/>
      <w:numFmt w:val="decimal"/>
      <w:lvlText w:val="(%2)"/>
      <w:lvlJc w:val="left"/>
      <w:pPr>
        <w:ind w:left="1470" w:hanging="39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E0359"/>
    <w:multiLevelType w:val="hybridMultilevel"/>
    <w:tmpl w:val="1F60E65E"/>
    <w:lvl w:ilvl="0" w:tplc="A3BCF4F8">
      <w:start w:val="1"/>
      <w:numFmt w:val="bullet"/>
      <w:lvlText w:val=""/>
      <w:lvlPicBulletId w:val="0"/>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6B88A612" w:tentative="1">
      <w:start w:val="1"/>
      <w:numFmt w:val="bullet"/>
      <w:lvlText w:val=""/>
      <w:lvlPicBulletId w:val="0"/>
      <w:lvlJc w:val="left"/>
      <w:pPr>
        <w:tabs>
          <w:tab w:val="num" w:pos="2160"/>
        </w:tabs>
        <w:ind w:left="2160" w:hanging="360"/>
      </w:pPr>
      <w:rPr>
        <w:rFonts w:ascii="Symbol" w:hAnsi="Symbol" w:hint="default"/>
      </w:rPr>
    </w:lvl>
    <w:lvl w:ilvl="3" w:tplc="74BE27FE" w:tentative="1">
      <w:start w:val="1"/>
      <w:numFmt w:val="bullet"/>
      <w:lvlText w:val=""/>
      <w:lvlPicBulletId w:val="0"/>
      <w:lvlJc w:val="left"/>
      <w:pPr>
        <w:tabs>
          <w:tab w:val="num" w:pos="2880"/>
        </w:tabs>
        <w:ind w:left="2880" w:hanging="360"/>
      </w:pPr>
      <w:rPr>
        <w:rFonts w:ascii="Symbol" w:hAnsi="Symbol" w:hint="default"/>
      </w:rPr>
    </w:lvl>
    <w:lvl w:ilvl="4" w:tplc="C8F8872C" w:tentative="1">
      <w:start w:val="1"/>
      <w:numFmt w:val="bullet"/>
      <w:lvlText w:val=""/>
      <w:lvlPicBulletId w:val="0"/>
      <w:lvlJc w:val="left"/>
      <w:pPr>
        <w:tabs>
          <w:tab w:val="num" w:pos="3600"/>
        </w:tabs>
        <w:ind w:left="3600" w:hanging="360"/>
      </w:pPr>
      <w:rPr>
        <w:rFonts w:ascii="Symbol" w:hAnsi="Symbol" w:hint="default"/>
      </w:rPr>
    </w:lvl>
    <w:lvl w:ilvl="5" w:tplc="277C1C4E" w:tentative="1">
      <w:start w:val="1"/>
      <w:numFmt w:val="bullet"/>
      <w:lvlText w:val=""/>
      <w:lvlPicBulletId w:val="0"/>
      <w:lvlJc w:val="left"/>
      <w:pPr>
        <w:tabs>
          <w:tab w:val="num" w:pos="4320"/>
        </w:tabs>
        <w:ind w:left="4320" w:hanging="360"/>
      </w:pPr>
      <w:rPr>
        <w:rFonts w:ascii="Symbol" w:hAnsi="Symbol" w:hint="default"/>
      </w:rPr>
    </w:lvl>
    <w:lvl w:ilvl="6" w:tplc="26E20042" w:tentative="1">
      <w:start w:val="1"/>
      <w:numFmt w:val="bullet"/>
      <w:lvlText w:val=""/>
      <w:lvlPicBulletId w:val="0"/>
      <w:lvlJc w:val="left"/>
      <w:pPr>
        <w:tabs>
          <w:tab w:val="num" w:pos="5040"/>
        </w:tabs>
        <w:ind w:left="5040" w:hanging="360"/>
      </w:pPr>
      <w:rPr>
        <w:rFonts w:ascii="Symbol" w:hAnsi="Symbol" w:hint="default"/>
      </w:rPr>
    </w:lvl>
    <w:lvl w:ilvl="7" w:tplc="4A90C8A8" w:tentative="1">
      <w:start w:val="1"/>
      <w:numFmt w:val="bullet"/>
      <w:lvlText w:val=""/>
      <w:lvlPicBulletId w:val="0"/>
      <w:lvlJc w:val="left"/>
      <w:pPr>
        <w:tabs>
          <w:tab w:val="num" w:pos="5760"/>
        </w:tabs>
        <w:ind w:left="5760" w:hanging="360"/>
      </w:pPr>
      <w:rPr>
        <w:rFonts w:ascii="Symbol" w:hAnsi="Symbol" w:hint="default"/>
      </w:rPr>
    </w:lvl>
    <w:lvl w:ilvl="8" w:tplc="4A762880"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2DE90092"/>
    <w:multiLevelType w:val="hybridMultilevel"/>
    <w:tmpl w:val="729EB29C"/>
    <w:lvl w:ilvl="0" w:tplc="5BA2B8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C5595"/>
    <w:multiLevelType w:val="hybridMultilevel"/>
    <w:tmpl w:val="63F4F6A4"/>
    <w:lvl w:ilvl="0" w:tplc="5BA2B8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B53FAE"/>
    <w:multiLevelType w:val="multilevel"/>
    <w:tmpl w:val="8846908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415297"/>
    <w:multiLevelType w:val="hybridMultilevel"/>
    <w:tmpl w:val="7264E02C"/>
    <w:lvl w:ilvl="0" w:tplc="04090019">
      <w:start w:val="1"/>
      <w:numFmt w:val="lowerLetter"/>
      <w:lvlText w:val="%1."/>
      <w:lvlJc w:val="left"/>
      <w:pPr>
        <w:ind w:left="1464" w:hanging="360"/>
      </w:p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2" w15:restartNumberingAfterBreak="0">
    <w:nsid w:val="31FA0F10"/>
    <w:multiLevelType w:val="hybridMultilevel"/>
    <w:tmpl w:val="D9A63FF0"/>
    <w:lvl w:ilvl="0" w:tplc="0409000F">
      <w:start w:val="1"/>
      <w:numFmt w:val="decimal"/>
      <w:lvlText w:val="%1."/>
      <w:lvlJc w:val="left"/>
      <w:pPr>
        <w:ind w:left="1166" w:hanging="360"/>
      </w:pPr>
      <w:rPr>
        <w:rFonts w:hint="default"/>
      </w:rPr>
    </w:lvl>
    <w:lvl w:ilvl="1" w:tplc="04090003" w:tentative="1">
      <w:start w:val="1"/>
      <w:numFmt w:val="bullet"/>
      <w:lvlText w:val="o"/>
      <w:lvlJc w:val="left"/>
      <w:pPr>
        <w:ind w:left="1886" w:hanging="360"/>
      </w:pPr>
      <w:rPr>
        <w:rFonts w:ascii="Courier New" w:hAnsi="Courier New" w:cs="Arial"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Arial"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Arial" w:hint="default"/>
      </w:rPr>
    </w:lvl>
    <w:lvl w:ilvl="8" w:tplc="04090005" w:tentative="1">
      <w:start w:val="1"/>
      <w:numFmt w:val="bullet"/>
      <w:lvlText w:val=""/>
      <w:lvlJc w:val="left"/>
      <w:pPr>
        <w:ind w:left="6926" w:hanging="360"/>
      </w:pPr>
      <w:rPr>
        <w:rFonts w:ascii="Wingdings" w:hAnsi="Wingdings" w:hint="default"/>
      </w:rPr>
    </w:lvl>
  </w:abstractNum>
  <w:abstractNum w:abstractNumId="23" w15:restartNumberingAfterBreak="0">
    <w:nsid w:val="326B70EB"/>
    <w:multiLevelType w:val="multilevel"/>
    <w:tmpl w:val="4FF6F4F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5045B5"/>
    <w:multiLevelType w:val="hybridMultilevel"/>
    <w:tmpl w:val="064E17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01011E"/>
    <w:multiLevelType w:val="multilevel"/>
    <w:tmpl w:val="6D6AD5C6"/>
    <w:lvl w:ilvl="0">
      <w:start w:val="3"/>
      <w:numFmt w:val="decimal"/>
      <w:lvlText w:val="BAB %1"/>
      <w:lvlJc w:val="right"/>
      <w:pPr>
        <w:tabs>
          <w:tab w:val="num" w:pos="424"/>
        </w:tabs>
        <w:ind w:left="418" w:hanging="274"/>
      </w:pPr>
      <w:rPr>
        <w:rFonts w:ascii="Times New Roman" w:hAnsi="Times New Roman" w:cs="Times New Roman" w:hint="default"/>
        <w:b/>
        <w:i w:val="0"/>
        <w:caps w:val="0"/>
        <w:strike w:val="0"/>
        <w:dstrike w:val="0"/>
        <w:outline w:val="0"/>
        <w:shadow/>
        <w:emboss w:val="0"/>
        <w:imprint w:val="0"/>
        <w:vanish w:val="0"/>
        <w:sz w:val="28"/>
        <w:szCs w:val="28"/>
        <w:vertAlign w:val="baseline"/>
      </w:rPr>
    </w:lvl>
    <w:lvl w:ilvl="1">
      <w:start w:val="1"/>
      <w:numFmt w:val="decimal"/>
      <w:pStyle w:val="Heading2"/>
      <w:lvlText w:val="%1.%2"/>
      <w:lvlJc w:val="left"/>
      <w:pPr>
        <w:tabs>
          <w:tab w:val="num" w:pos="424"/>
        </w:tabs>
        <w:ind w:left="418" w:hanging="274"/>
      </w:pPr>
      <w:rPr>
        <w:rFonts w:hint="default"/>
        <w:b/>
        <w:i w:val="0"/>
        <w:sz w:val="28"/>
        <w:szCs w:val="28"/>
      </w:rPr>
    </w:lvl>
    <w:lvl w:ilvl="2">
      <w:start w:val="1"/>
      <w:numFmt w:val="decimal"/>
      <w:pStyle w:val="Heading3"/>
      <w:isLgl/>
      <w:lvlText w:val="%1.%2.%3"/>
      <w:lvlJc w:val="left"/>
      <w:pPr>
        <w:tabs>
          <w:tab w:val="num" w:pos="851"/>
        </w:tabs>
        <w:ind w:left="0" w:firstLine="144"/>
      </w:pPr>
      <w:rPr>
        <w:rFonts w:hint="default"/>
      </w:rPr>
    </w:lvl>
    <w:lvl w:ilvl="3">
      <w:start w:val="1"/>
      <w:numFmt w:val="decimal"/>
      <w:lvlText w:val="%1.%2.%3.%4"/>
      <w:lvlJc w:val="left"/>
      <w:pPr>
        <w:tabs>
          <w:tab w:val="num" w:pos="424"/>
        </w:tabs>
        <w:ind w:left="418" w:hanging="274"/>
      </w:pPr>
      <w:rPr>
        <w:rFonts w:hint="default"/>
      </w:rPr>
    </w:lvl>
    <w:lvl w:ilvl="4">
      <w:start w:val="1"/>
      <w:numFmt w:val="decimal"/>
      <w:lvlRestart w:val="1"/>
      <w:pStyle w:val="Heading5"/>
      <w:lvlText w:val="Tabel %1.%5"/>
      <w:lvlJc w:val="left"/>
      <w:pPr>
        <w:tabs>
          <w:tab w:val="num" w:pos="424"/>
        </w:tabs>
        <w:ind w:left="418" w:hanging="274"/>
      </w:pPr>
      <w:rPr>
        <w:rFonts w:hint="default"/>
        <w:b/>
        <w:i w:val="0"/>
      </w:rPr>
    </w:lvl>
    <w:lvl w:ilvl="5">
      <w:start w:val="1"/>
      <w:numFmt w:val="decimal"/>
      <w:lvlRestart w:val="1"/>
      <w:lvlText w:val="Gambar %1.%6"/>
      <w:lvlJc w:val="left"/>
      <w:pPr>
        <w:tabs>
          <w:tab w:val="num" w:pos="424"/>
        </w:tabs>
        <w:ind w:left="0" w:firstLine="0"/>
      </w:pPr>
      <w:rPr>
        <w:rFonts w:hint="default"/>
        <w:b/>
        <w:i w:val="0"/>
      </w:rPr>
    </w:lvl>
    <w:lvl w:ilvl="6">
      <w:start w:val="1"/>
      <w:numFmt w:val="decimal"/>
      <w:lvlRestart w:val="1"/>
      <w:lvlText w:val="%7Tabel %1.%2."/>
      <w:lvlJc w:val="left"/>
      <w:pPr>
        <w:tabs>
          <w:tab w:val="num" w:pos="424"/>
        </w:tabs>
        <w:ind w:left="418" w:hanging="274"/>
      </w:pPr>
      <w:rPr>
        <w:rFonts w:hint="default"/>
      </w:rPr>
    </w:lvl>
    <w:lvl w:ilvl="7">
      <w:start w:val="1"/>
      <w:numFmt w:val="decimal"/>
      <w:lvlText w:val="%1.%2.%3.%4.%5.%6.%7.%8"/>
      <w:lvlJc w:val="left"/>
      <w:pPr>
        <w:tabs>
          <w:tab w:val="num" w:pos="424"/>
        </w:tabs>
        <w:ind w:left="418" w:hanging="274"/>
      </w:pPr>
      <w:rPr>
        <w:rFonts w:hint="default"/>
      </w:rPr>
    </w:lvl>
    <w:lvl w:ilvl="8">
      <w:start w:val="1"/>
      <w:numFmt w:val="decimal"/>
      <w:lvlText w:val="%1.%2.%3.%4.%5.%6.%7.%8.%9"/>
      <w:lvlJc w:val="left"/>
      <w:pPr>
        <w:tabs>
          <w:tab w:val="num" w:pos="424"/>
        </w:tabs>
        <w:ind w:left="418" w:hanging="274"/>
      </w:pPr>
      <w:rPr>
        <w:rFonts w:hint="default"/>
      </w:rPr>
    </w:lvl>
  </w:abstractNum>
  <w:abstractNum w:abstractNumId="26" w15:restartNumberingAfterBreak="0">
    <w:nsid w:val="380D173C"/>
    <w:multiLevelType w:val="multilevel"/>
    <w:tmpl w:val="3D3C82D0"/>
    <w:lvl w:ilvl="0">
      <w:start w:val="1"/>
      <w:numFmt w:val="decimal"/>
      <w:lvlText w:val="%1."/>
      <w:lvlJc w:val="left"/>
      <w:pPr>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CE738D7"/>
    <w:multiLevelType w:val="hybridMultilevel"/>
    <w:tmpl w:val="29BED7AE"/>
    <w:lvl w:ilvl="0" w:tplc="5FACAE9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15:restartNumberingAfterBreak="0">
    <w:nsid w:val="3EEE65D2"/>
    <w:multiLevelType w:val="multilevel"/>
    <w:tmpl w:val="551A21F8"/>
    <w:styleLink w:val="Style1"/>
    <w:lvl w:ilvl="0">
      <w:start w:val="3"/>
      <w:numFmt w:val="decimal"/>
      <w:lvlText w:val="BAB %1"/>
      <w:lvlJc w:val="right"/>
      <w:pPr>
        <w:tabs>
          <w:tab w:val="num" w:pos="424"/>
        </w:tabs>
        <w:ind w:left="418" w:hanging="274"/>
      </w:pPr>
      <w:rPr>
        <w:rFonts w:ascii="Times New Roman" w:hAnsi="Times New Roman" w:cs="Times New Roman" w:hint="default"/>
        <w:b/>
        <w:i w:val="0"/>
        <w:caps w:val="0"/>
        <w:strike w:val="0"/>
        <w:dstrike w:val="0"/>
        <w:outline w:val="0"/>
        <w:shadow/>
        <w:emboss w:val="0"/>
        <w:imprint w:val="0"/>
        <w:vanish w:val="0"/>
        <w:sz w:val="28"/>
        <w:szCs w:val="28"/>
        <w:vertAlign w:val="baseline"/>
      </w:rPr>
    </w:lvl>
    <w:lvl w:ilvl="1">
      <w:start w:val="1"/>
      <w:numFmt w:val="decimal"/>
      <w:lvlText w:val="%1.%2"/>
      <w:lvlJc w:val="left"/>
      <w:pPr>
        <w:tabs>
          <w:tab w:val="num" w:pos="424"/>
        </w:tabs>
        <w:ind w:left="418" w:hanging="274"/>
      </w:pPr>
      <w:rPr>
        <w:rFonts w:hint="default"/>
        <w:b/>
        <w:i w:val="0"/>
        <w:sz w:val="28"/>
        <w:szCs w:val="28"/>
      </w:rPr>
    </w:lvl>
    <w:lvl w:ilvl="2">
      <w:start w:val="1"/>
      <w:numFmt w:val="decimal"/>
      <w:isLgl/>
      <w:lvlText w:val="%1.%2.%3"/>
      <w:lvlJc w:val="left"/>
      <w:pPr>
        <w:tabs>
          <w:tab w:val="num" w:pos="424"/>
        </w:tabs>
        <w:ind w:left="418" w:hanging="274"/>
      </w:pPr>
      <w:rPr>
        <w:rFonts w:hint="default"/>
      </w:rPr>
    </w:lvl>
    <w:lvl w:ilvl="3">
      <w:start w:val="1"/>
      <w:numFmt w:val="decimal"/>
      <w:lvlText w:val="%1.%2.%3.%4"/>
      <w:lvlJc w:val="left"/>
      <w:pPr>
        <w:tabs>
          <w:tab w:val="num" w:pos="424"/>
        </w:tabs>
        <w:ind w:left="418" w:hanging="274"/>
      </w:pPr>
      <w:rPr>
        <w:rFonts w:hint="default"/>
      </w:rPr>
    </w:lvl>
    <w:lvl w:ilvl="4">
      <w:start w:val="1"/>
      <w:numFmt w:val="decimal"/>
      <w:lvlRestart w:val="1"/>
      <w:lvlText w:val="Tabel %1.%5"/>
      <w:lvlJc w:val="left"/>
      <w:pPr>
        <w:tabs>
          <w:tab w:val="num" w:pos="424"/>
        </w:tabs>
        <w:ind w:left="418" w:hanging="274"/>
      </w:pPr>
      <w:rPr>
        <w:rFonts w:hint="default"/>
        <w:b/>
        <w:i w:val="0"/>
      </w:rPr>
    </w:lvl>
    <w:lvl w:ilvl="5">
      <w:start w:val="1"/>
      <w:numFmt w:val="decimal"/>
      <w:lvlRestart w:val="1"/>
      <w:lvlText w:val="Gambar %1.%6"/>
      <w:lvlJc w:val="left"/>
      <w:pPr>
        <w:tabs>
          <w:tab w:val="num" w:pos="424"/>
        </w:tabs>
        <w:ind w:left="0" w:firstLine="0"/>
      </w:pPr>
      <w:rPr>
        <w:rFonts w:hint="default"/>
        <w:b/>
        <w:i w:val="0"/>
      </w:rPr>
    </w:lvl>
    <w:lvl w:ilvl="6">
      <w:start w:val="1"/>
      <w:numFmt w:val="decimal"/>
      <w:lvlRestart w:val="1"/>
      <w:lvlText w:val="%7Tabel %1.%2."/>
      <w:lvlJc w:val="left"/>
      <w:pPr>
        <w:tabs>
          <w:tab w:val="num" w:pos="424"/>
        </w:tabs>
        <w:ind w:left="418" w:hanging="274"/>
      </w:pPr>
      <w:rPr>
        <w:rFonts w:hint="default"/>
      </w:rPr>
    </w:lvl>
    <w:lvl w:ilvl="7">
      <w:start w:val="1"/>
      <w:numFmt w:val="decimal"/>
      <w:lvlText w:val="%1.%2.%3.%4.%5.%6.%7.%8"/>
      <w:lvlJc w:val="left"/>
      <w:pPr>
        <w:tabs>
          <w:tab w:val="num" w:pos="424"/>
        </w:tabs>
        <w:ind w:left="418" w:hanging="274"/>
      </w:pPr>
      <w:rPr>
        <w:rFonts w:hint="default"/>
      </w:rPr>
    </w:lvl>
    <w:lvl w:ilvl="8">
      <w:start w:val="1"/>
      <w:numFmt w:val="decimal"/>
      <w:lvlText w:val="%1.%2.%3.%4.%5.%6.%7.%8.%9"/>
      <w:lvlJc w:val="left"/>
      <w:pPr>
        <w:tabs>
          <w:tab w:val="num" w:pos="424"/>
        </w:tabs>
        <w:ind w:left="418" w:hanging="274"/>
      </w:pPr>
      <w:rPr>
        <w:rFonts w:hint="default"/>
      </w:rPr>
    </w:lvl>
  </w:abstractNum>
  <w:abstractNum w:abstractNumId="29" w15:restartNumberingAfterBreak="0">
    <w:nsid w:val="3F393EAE"/>
    <w:multiLevelType w:val="hybridMultilevel"/>
    <w:tmpl w:val="ED7E9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411BCA"/>
    <w:multiLevelType w:val="hybridMultilevel"/>
    <w:tmpl w:val="273EDFC6"/>
    <w:lvl w:ilvl="0" w:tplc="04090011">
      <w:start w:val="1"/>
      <w:numFmt w:val="decimal"/>
      <w:lvlText w:val="%1)"/>
      <w:lvlJc w:val="left"/>
      <w:pPr>
        <w:ind w:left="1099" w:hanging="360"/>
      </w:pPr>
      <w:rPr>
        <w:rFont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1" w15:restartNumberingAfterBreak="0">
    <w:nsid w:val="4A281FC5"/>
    <w:multiLevelType w:val="multilevel"/>
    <w:tmpl w:val="EDD47D8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564A97"/>
    <w:multiLevelType w:val="hybridMultilevel"/>
    <w:tmpl w:val="6C84A2EE"/>
    <w:lvl w:ilvl="0" w:tplc="0409000F">
      <w:start w:val="1"/>
      <w:numFmt w:val="decimal"/>
      <w:lvlText w:val="%1."/>
      <w:lvlJc w:val="left"/>
      <w:pPr>
        <w:ind w:left="1713" w:hanging="360"/>
      </w:pPr>
    </w:lvl>
    <w:lvl w:ilvl="1" w:tplc="0409000F">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51EB5D9B"/>
    <w:multiLevelType w:val="hybridMultilevel"/>
    <w:tmpl w:val="674AF4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932AC1"/>
    <w:multiLevelType w:val="hybridMultilevel"/>
    <w:tmpl w:val="82CC4C42"/>
    <w:lvl w:ilvl="0" w:tplc="7C0698F2">
      <w:start w:val="1"/>
      <w:numFmt w:val="lowerLetter"/>
      <w:lvlText w:val="%1."/>
      <w:lvlJc w:val="left"/>
      <w:pPr>
        <w:ind w:left="1099" w:hanging="360"/>
      </w:pPr>
      <w:rPr>
        <w:rFont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5" w15:restartNumberingAfterBreak="0">
    <w:nsid w:val="560677F1"/>
    <w:multiLevelType w:val="hybridMultilevel"/>
    <w:tmpl w:val="6D64F7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64975D5"/>
    <w:multiLevelType w:val="hybridMultilevel"/>
    <w:tmpl w:val="729EB29C"/>
    <w:lvl w:ilvl="0" w:tplc="5BA2B8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C2B6D"/>
    <w:multiLevelType w:val="hybridMultilevel"/>
    <w:tmpl w:val="38907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4A79FE"/>
    <w:multiLevelType w:val="multilevel"/>
    <w:tmpl w:val="9254096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B8B3885"/>
    <w:multiLevelType w:val="multilevel"/>
    <w:tmpl w:val="F0DCECA2"/>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200876"/>
    <w:multiLevelType w:val="hybridMultilevel"/>
    <w:tmpl w:val="9F32E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895003"/>
    <w:multiLevelType w:val="hybridMultilevel"/>
    <w:tmpl w:val="7158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B3632E"/>
    <w:multiLevelType w:val="hybridMultilevel"/>
    <w:tmpl w:val="63F4F6A4"/>
    <w:lvl w:ilvl="0" w:tplc="5BA2B8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050FF4"/>
    <w:multiLevelType w:val="hybridMultilevel"/>
    <w:tmpl w:val="52363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8A174E"/>
    <w:multiLevelType w:val="hybridMultilevel"/>
    <w:tmpl w:val="63F4F6A4"/>
    <w:lvl w:ilvl="0" w:tplc="5BA2B8F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FA6105"/>
    <w:multiLevelType w:val="hybridMultilevel"/>
    <w:tmpl w:val="2C4A75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8BC54FC"/>
    <w:multiLevelType w:val="hybridMultilevel"/>
    <w:tmpl w:val="D25A3EE0"/>
    <w:lvl w:ilvl="0" w:tplc="0409000F">
      <w:start w:val="1"/>
      <w:numFmt w:val="decimal"/>
      <w:lvlText w:val="%1."/>
      <w:lvlJc w:val="left"/>
      <w:pPr>
        <w:ind w:left="744" w:hanging="360"/>
      </w:pPr>
    </w:lvl>
    <w:lvl w:ilvl="1" w:tplc="04090019">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47" w15:restartNumberingAfterBreak="0">
    <w:nsid w:val="6A353224"/>
    <w:multiLevelType w:val="hybridMultilevel"/>
    <w:tmpl w:val="985C792E"/>
    <w:lvl w:ilvl="0" w:tplc="1FBE0CF6">
      <w:start w:val="5"/>
      <w:numFmt w:val="bullet"/>
      <w:lvlText w:val="-"/>
      <w:lvlJc w:val="left"/>
      <w:pPr>
        <w:tabs>
          <w:tab w:val="num" w:pos="1080"/>
        </w:tabs>
        <w:ind w:left="1080" w:hanging="360"/>
      </w:pPr>
      <w:rPr>
        <w:rFonts w:ascii="Arial" w:eastAsia="Times New Roman" w:hAnsi="Arial" w:cs="Arial" w:hint="default"/>
      </w:rPr>
    </w:lvl>
    <w:lvl w:ilvl="1" w:tplc="04090019">
      <w:start w:val="1"/>
      <w:numFmt w:val="lowerLetter"/>
      <w:lvlText w:val="%2."/>
      <w:lvlJc w:val="left"/>
      <w:pPr>
        <w:tabs>
          <w:tab w:val="num" w:pos="1800"/>
        </w:tabs>
        <w:ind w:left="1800" w:hanging="360"/>
      </w:pPr>
      <w:rPr>
        <w:rFonts w:hint="default"/>
      </w:rPr>
    </w:lvl>
    <w:lvl w:ilvl="2" w:tplc="3488BA2E">
      <w:start w:val="1"/>
      <w:numFmt w:val="decimal"/>
      <w:lvlText w:val="%3."/>
      <w:lvlJc w:val="left"/>
      <w:pPr>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A9E7E1C"/>
    <w:multiLevelType w:val="hybridMultilevel"/>
    <w:tmpl w:val="38907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420074"/>
    <w:multiLevelType w:val="hybridMultilevel"/>
    <w:tmpl w:val="63F4F6A4"/>
    <w:lvl w:ilvl="0" w:tplc="5BA2B8F6">
      <w:start w:val="1"/>
      <w:numFmt w:val="lowerLetter"/>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0" w15:restartNumberingAfterBreak="0">
    <w:nsid w:val="6B631041"/>
    <w:multiLevelType w:val="multilevel"/>
    <w:tmpl w:val="342A8F90"/>
    <w:lvl w:ilvl="0">
      <w:start w:val="1"/>
      <w:numFmt w:val="decimal"/>
      <w:lvlText w:val="%1."/>
      <w:lvlJc w:val="left"/>
      <w:pPr>
        <w:ind w:left="1440" w:hanging="360"/>
      </w:pPr>
    </w:lvl>
    <w:lvl w:ilvl="1">
      <w:start w:val="5"/>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1" w15:restartNumberingAfterBreak="0">
    <w:nsid w:val="6EF87386"/>
    <w:multiLevelType w:val="hybridMultilevel"/>
    <w:tmpl w:val="6D64F7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038648C"/>
    <w:multiLevelType w:val="hybridMultilevel"/>
    <w:tmpl w:val="325A1F6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3" w15:restartNumberingAfterBreak="0">
    <w:nsid w:val="71A92CA9"/>
    <w:multiLevelType w:val="hybridMultilevel"/>
    <w:tmpl w:val="7EFA9E74"/>
    <w:lvl w:ilvl="0" w:tplc="0409000F">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4" w15:restartNumberingAfterBreak="0">
    <w:nsid w:val="746D3BCC"/>
    <w:multiLevelType w:val="hybridMultilevel"/>
    <w:tmpl w:val="C7E8AFCC"/>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15:restartNumberingAfterBreak="0">
    <w:nsid w:val="76F274A7"/>
    <w:multiLevelType w:val="hybridMultilevel"/>
    <w:tmpl w:val="63F4F6A4"/>
    <w:lvl w:ilvl="0" w:tplc="5BA2B8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81C0AB3"/>
    <w:multiLevelType w:val="multilevel"/>
    <w:tmpl w:val="03ECCC54"/>
    <w:lvl w:ilvl="0">
      <w:start w:val="1"/>
      <w:numFmt w:val="decimal"/>
      <w:lvlText w:val="%1."/>
      <w:lvlJc w:val="left"/>
      <w:pPr>
        <w:ind w:left="1571" w:hanging="360"/>
      </w:pPr>
    </w:lvl>
    <w:lvl w:ilvl="1">
      <w:start w:val="5"/>
      <w:numFmt w:val="decimal"/>
      <w:isLgl/>
      <w:lvlText w:val="%1.%2"/>
      <w:lvlJc w:val="left"/>
      <w:pPr>
        <w:ind w:left="1691" w:hanging="48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7" w15:restartNumberingAfterBreak="0">
    <w:nsid w:val="7BA5307E"/>
    <w:multiLevelType w:val="hybridMultilevel"/>
    <w:tmpl w:val="30221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B51013"/>
    <w:multiLevelType w:val="multilevel"/>
    <w:tmpl w:val="407650A4"/>
    <w:lvl w:ilvl="0">
      <w:start w:val="1"/>
      <w:numFmt w:val="decimal"/>
      <w:lvlText w:val="%1."/>
      <w:lvlJc w:val="left"/>
      <w:pPr>
        <w:ind w:left="1429" w:hanging="360"/>
      </w:pPr>
    </w:lvl>
    <w:lvl w:ilvl="1">
      <w:start w:val="8"/>
      <w:numFmt w:val="decimal"/>
      <w:isLgl/>
      <w:lvlText w:val="%1.%2"/>
      <w:lvlJc w:val="left"/>
      <w:pPr>
        <w:ind w:left="1594" w:hanging="525"/>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509" w:hanging="144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2869" w:hanging="1800"/>
      </w:pPr>
      <w:rPr>
        <w:rFonts w:eastAsia="Times New Roman" w:hint="default"/>
      </w:rPr>
    </w:lvl>
  </w:abstractNum>
  <w:num w:numId="1">
    <w:abstractNumId w:val="2"/>
  </w:num>
  <w:num w:numId="2">
    <w:abstractNumId w:val="28"/>
  </w:num>
  <w:num w:numId="3">
    <w:abstractNumId w:val="25"/>
  </w:num>
  <w:num w:numId="4">
    <w:abstractNumId w:val="12"/>
  </w:num>
  <w:num w:numId="5">
    <w:abstractNumId w:val="17"/>
  </w:num>
  <w:num w:numId="6">
    <w:abstractNumId w:val="40"/>
  </w:num>
  <w:num w:numId="7">
    <w:abstractNumId w:val="26"/>
  </w:num>
  <w:num w:numId="8">
    <w:abstractNumId w:val="52"/>
  </w:num>
  <w:num w:numId="9">
    <w:abstractNumId w:val="46"/>
  </w:num>
  <w:num w:numId="10">
    <w:abstractNumId w:val="8"/>
  </w:num>
  <w:num w:numId="11">
    <w:abstractNumId w:val="30"/>
  </w:num>
  <w:num w:numId="12">
    <w:abstractNumId w:val="16"/>
  </w:num>
  <w:num w:numId="13">
    <w:abstractNumId w:val="11"/>
  </w:num>
  <w:num w:numId="14">
    <w:abstractNumId w:val="54"/>
  </w:num>
  <w:num w:numId="15">
    <w:abstractNumId w:val="36"/>
  </w:num>
  <w:num w:numId="16">
    <w:abstractNumId w:val="14"/>
  </w:num>
  <w:num w:numId="17">
    <w:abstractNumId w:val="53"/>
  </w:num>
  <w:num w:numId="18">
    <w:abstractNumId w:val="39"/>
  </w:num>
  <w:num w:numId="19">
    <w:abstractNumId w:val="1"/>
  </w:num>
  <w:num w:numId="20">
    <w:abstractNumId w:val="45"/>
  </w:num>
  <w:num w:numId="21">
    <w:abstractNumId w:val="29"/>
  </w:num>
  <w:num w:numId="22">
    <w:abstractNumId w:val="22"/>
  </w:num>
  <w:num w:numId="23">
    <w:abstractNumId w:val="18"/>
  </w:num>
  <w:num w:numId="24">
    <w:abstractNumId w:val="34"/>
  </w:num>
  <w:num w:numId="25">
    <w:abstractNumId w:val="58"/>
  </w:num>
  <w:num w:numId="26">
    <w:abstractNumId w:val="21"/>
  </w:num>
  <w:num w:numId="27">
    <w:abstractNumId w:val="6"/>
  </w:num>
  <w:num w:numId="28">
    <w:abstractNumId w:val="24"/>
  </w:num>
  <w:num w:numId="29">
    <w:abstractNumId w:val="44"/>
  </w:num>
  <w:num w:numId="30">
    <w:abstractNumId w:val="47"/>
  </w:num>
  <w:num w:numId="31">
    <w:abstractNumId w:val="42"/>
  </w:num>
  <w:num w:numId="32">
    <w:abstractNumId w:val="49"/>
  </w:num>
  <w:num w:numId="33">
    <w:abstractNumId w:val="0"/>
  </w:num>
  <w:num w:numId="34">
    <w:abstractNumId w:val="56"/>
  </w:num>
  <w:num w:numId="35">
    <w:abstractNumId w:val="55"/>
  </w:num>
  <w:num w:numId="36">
    <w:abstractNumId w:val="9"/>
  </w:num>
  <w:num w:numId="37">
    <w:abstractNumId w:val="37"/>
  </w:num>
  <w:num w:numId="38">
    <w:abstractNumId w:val="48"/>
  </w:num>
  <w:num w:numId="39">
    <w:abstractNumId w:val="19"/>
  </w:num>
  <w:num w:numId="40">
    <w:abstractNumId w:val="57"/>
  </w:num>
  <w:num w:numId="41">
    <w:abstractNumId w:val="5"/>
  </w:num>
  <w:num w:numId="42">
    <w:abstractNumId w:val="13"/>
  </w:num>
  <w:num w:numId="43">
    <w:abstractNumId w:val="51"/>
  </w:num>
  <w:num w:numId="44">
    <w:abstractNumId w:val="35"/>
  </w:num>
  <w:num w:numId="45">
    <w:abstractNumId w:val="15"/>
  </w:num>
  <w:num w:numId="46">
    <w:abstractNumId w:val="32"/>
  </w:num>
  <w:num w:numId="47">
    <w:abstractNumId w:val="4"/>
  </w:num>
  <w:num w:numId="48">
    <w:abstractNumId w:val="33"/>
  </w:num>
  <w:num w:numId="49">
    <w:abstractNumId w:val="3"/>
  </w:num>
  <w:num w:numId="50">
    <w:abstractNumId w:val="50"/>
  </w:num>
  <w:num w:numId="51">
    <w:abstractNumId w:val="41"/>
  </w:num>
  <w:num w:numId="52">
    <w:abstractNumId w:val="43"/>
  </w:num>
  <w:num w:numId="53">
    <w:abstractNumId w:val="23"/>
  </w:num>
  <w:num w:numId="54">
    <w:abstractNumId w:val="31"/>
  </w:num>
  <w:num w:numId="55">
    <w:abstractNumId w:val="38"/>
  </w:num>
  <w:num w:numId="56">
    <w:abstractNumId w:val="7"/>
  </w:num>
  <w:num w:numId="57">
    <w:abstractNumId w:val="20"/>
  </w:num>
  <w:num w:numId="58">
    <w:abstractNumId w:val="27"/>
  </w:num>
  <w:num w:numId="59">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20"/>
  <w:drawingGridHorizontalSpacing w:val="120"/>
  <w:displayHorizontalDrawingGridEvery w:val="2"/>
  <w:noPunctuationKerning/>
  <w:characterSpacingControl w:val="doNotCompress"/>
  <w:hdrShapeDefaults>
    <o:shapedefaults v:ext="edit" spidmax="2061">
      <o:colormenu v:ext="edit" strokecolor="none [320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87764"/>
    <w:rsid w:val="000003C4"/>
    <w:rsid w:val="00003B44"/>
    <w:rsid w:val="00003C6A"/>
    <w:rsid w:val="00005096"/>
    <w:rsid w:val="000051B6"/>
    <w:rsid w:val="00005D2D"/>
    <w:rsid w:val="00007527"/>
    <w:rsid w:val="00012E96"/>
    <w:rsid w:val="00013361"/>
    <w:rsid w:val="000133B7"/>
    <w:rsid w:val="000163BB"/>
    <w:rsid w:val="00021397"/>
    <w:rsid w:val="00021828"/>
    <w:rsid w:val="00021C4D"/>
    <w:rsid w:val="000224B8"/>
    <w:rsid w:val="000237B5"/>
    <w:rsid w:val="00023D76"/>
    <w:rsid w:val="00027361"/>
    <w:rsid w:val="000317F2"/>
    <w:rsid w:val="0003413C"/>
    <w:rsid w:val="00034ACE"/>
    <w:rsid w:val="00035661"/>
    <w:rsid w:val="00035741"/>
    <w:rsid w:val="00036472"/>
    <w:rsid w:val="000403BA"/>
    <w:rsid w:val="000408A6"/>
    <w:rsid w:val="00042777"/>
    <w:rsid w:val="00042988"/>
    <w:rsid w:val="00042C19"/>
    <w:rsid w:val="00044911"/>
    <w:rsid w:val="00044B27"/>
    <w:rsid w:val="00046237"/>
    <w:rsid w:val="000462F4"/>
    <w:rsid w:val="00052773"/>
    <w:rsid w:val="0005381B"/>
    <w:rsid w:val="00053A26"/>
    <w:rsid w:val="00055F7F"/>
    <w:rsid w:val="00056472"/>
    <w:rsid w:val="00056B57"/>
    <w:rsid w:val="0006129C"/>
    <w:rsid w:val="000612A0"/>
    <w:rsid w:val="00064269"/>
    <w:rsid w:val="000652F5"/>
    <w:rsid w:val="00065F5E"/>
    <w:rsid w:val="00065F6E"/>
    <w:rsid w:val="000660AA"/>
    <w:rsid w:val="00066B21"/>
    <w:rsid w:val="000673A6"/>
    <w:rsid w:val="0006745D"/>
    <w:rsid w:val="0006757D"/>
    <w:rsid w:val="00071068"/>
    <w:rsid w:val="00071518"/>
    <w:rsid w:val="00072161"/>
    <w:rsid w:val="00072364"/>
    <w:rsid w:val="000737CC"/>
    <w:rsid w:val="0007446B"/>
    <w:rsid w:val="000757C6"/>
    <w:rsid w:val="00077D97"/>
    <w:rsid w:val="00081943"/>
    <w:rsid w:val="00084C8B"/>
    <w:rsid w:val="00084DD0"/>
    <w:rsid w:val="00086143"/>
    <w:rsid w:val="00090025"/>
    <w:rsid w:val="000914DF"/>
    <w:rsid w:val="0009420D"/>
    <w:rsid w:val="00095CBC"/>
    <w:rsid w:val="000A0F4D"/>
    <w:rsid w:val="000A165D"/>
    <w:rsid w:val="000A199F"/>
    <w:rsid w:val="000A3635"/>
    <w:rsid w:val="000A4784"/>
    <w:rsid w:val="000A56F0"/>
    <w:rsid w:val="000A69DB"/>
    <w:rsid w:val="000B15EA"/>
    <w:rsid w:val="000B17A9"/>
    <w:rsid w:val="000B4E4C"/>
    <w:rsid w:val="000B5399"/>
    <w:rsid w:val="000B667C"/>
    <w:rsid w:val="000B7805"/>
    <w:rsid w:val="000C2294"/>
    <w:rsid w:val="000C5442"/>
    <w:rsid w:val="000C5B23"/>
    <w:rsid w:val="000C5D5B"/>
    <w:rsid w:val="000C6B4C"/>
    <w:rsid w:val="000D2B5F"/>
    <w:rsid w:val="000D2FEC"/>
    <w:rsid w:val="000D34DB"/>
    <w:rsid w:val="000D3DCB"/>
    <w:rsid w:val="000D7A07"/>
    <w:rsid w:val="000E1DE5"/>
    <w:rsid w:val="000E30B0"/>
    <w:rsid w:val="000F34E7"/>
    <w:rsid w:val="000F5F8A"/>
    <w:rsid w:val="000F7179"/>
    <w:rsid w:val="001015E4"/>
    <w:rsid w:val="00102697"/>
    <w:rsid w:val="001031E7"/>
    <w:rsid w:val="00105150"/>
    <w:rsid w:val="0010553D"/>
    <w:rsid w:val="001059A4"/>
    <w:rsid w:val="00105D72"/>
    <w:rsid w:val="00105E1A"/>
    <w:rsid w:val="00105F33"/>
    <w:rsid w:val="00106CCC"/>
    <w:rsid w:val="00111A6E"/>
    <w:rsid w:val="001201EA"/>
    <w:rsid w:val="001204D5"/>
    <w:rsid w:val="00121AC4"/>
    <w:rsid w:val="00122FF7"/>
    <w:rsid w:val="001253E8"/>
    <w:rsid w:val="0012540F"/>
    <w:rsid w:val="001302EF"/>
    <w:rsid w:val="00130620"/>
    <w:rsid w:val="0013086D"/>
    <w:rsid w:val="00130C6C"/>
    <w:rsid w:val="0013224F"/>
    <w:rsid w:val="00133335"/>
    <w:rsid w:val="00136965"/>
    <w:rsid w:val="001375F4"/>
    <w:rsid w:val="00137740"/>
    <w:rsid w:val="00141290"/>
    <w:rsid w:val="0014238D"/>
    <w:rsid w:val="00142823"/>
    <w:rsid w:val="00142C52"/>
    <w:rsid w:val="001434F0"/>
    <w:rsid w:val="00143B77"/>
    <w:rsid w:val="00144D68"/>
    <w:rsid w:val="00145F21"/>
    <w:rsid w:val="001552A4"/>
    <w:rsid w:val="00155EBB"/>
    <w:rsid w:val="001601B0"/>
    <w:rsid w:val="00164512"/>
    <w:rsid w:val="00165960"/>
    <w:rsid w:val="0016614B"/>
    <w:rsid w:val="00167090"/>
    <w:rsid w:val="00170B72"/>
    <w:rsid w:val="0017196D"/>
    <w:rsid w:val="00171B10"/>
    <w:rsid w:val="00172738"/>
    <w:rsid w:val="00172E61"/>
    <w:rsid w:val="00181EEE"/>
    <w:rsid w:val="001825AD"/>
    <w:rsid w:val="00182835"/>
    <w:rsid w:val="00184AAA"/>
    <w:rsid w:val="00185F08"/>
    <w:rsid w:val="001866E6"/>
    <w:rsid w:val="00190F26"/>
    <w:rsid w:val="001924CA"/>
    <w:rsid w:val="001928DD"/>
    <w:rsid w:val="00192ACE"/>
    <w:rsid w:val="00192BB4"/>
    <w:rsid w:val="00192CE4"/>
    <w:rsid w:val="00193755"/>
    <w:rsid w:val="00193924"/>
    <w:rsid w:val="001942DF"/>
    <w:rsid w:val="001948C9"/>
    <w:rsid w:val="00197AA8"/>
    <w:rsid w:val="001A009B"/>
    <w:rsid w:val="001A2DA4"/>
    <w:rsid w:val="001A4AF7"/>
    <w:rsid w:val="001A6219"/>
    <w:rsid w:val="001A7E20"/>
    <w:rsid w:val="001A7FDF"/>
    <w:rsid w:val="001B031B"/>
    <w:rsid w:val="001B17A9"/>
    <w:rsid w:val="001B1D27"/>
    <w:rsid w:val="001B1FF3"/>
    <w:rsid w:val="001B36D1"/>
    <w:rsid w:val="001B481A"/>
    <w:rsid w:val="001B699A"/>
    <w:rsid w:val="001B783A"/>
    <w:rsid w:val="001C28EA"/>
    <w:rsid w:val="001D078B"/>
    <w:rsid w:val="001D51A8"/>
    <w:rsid w:val="001D6527"/>
    <w:rsid w:val="001D69AA"/>
    <w:rsid w:val="001D7CB8"/>
    <w:rsid w:val="001E739C"/>
    <w:rsid w:val="001F1734"/>
    <w:rsid w:val="001F28B1"/>
    <w:rsid w:val="001F2BAB"/>
    <w:rsid w:val="001F32D8"/>
    <w:rsid w:val="001F4BDA"/>
    <w:rsid w:val="001F559D"/>
    <w:rsid w:val="00203B70"/>
    <w:rsid w:val="00203C8F"/>
    <w:rsid w:val="00203CAC"/>
    <w:rsid w:val="0020413A"/>
    <w:rsid w:val="002055A9"/>
    <w:rsid w:val="00211248"/>
    <w:rsid w:val="0021139C"/>
    <w:rsid w:val="00213F8B"/>
    <w:rsid w:val="002146E6"/>
    <w:rsid w:val="00214867"/>
    <w:rsid w:val="002156C0"/>
    <w:rsid w:val="00221D0C"/>
    <w:rsid w:val="00222B51"/>
    <w:rsid w:val="002231E9"/>
    <w:rsid w:val="00223B09"/>
    <w:rsid w:val="00223C51"/>
    <w:rsid w:val="00224321"/>
    <w:rsid w:val="00225810"/>
    <w:rsid w:val="00225F77"/>
    <w:rsid w:val="002311D9"/>
    <w:rsid w:val="00232294"/>
    <w:rsid w:val="00233FB8"/>
    <w:rsid w:val="00236FF2"/>
    <w:rsid w:val="00237889"/>
    <w:rsid w:val="00242FD5"/>
    <w:rsid w:val="00243448"/>
    <w:rsid w:val="002449AE"/>
    <w:rsid w:val="002453ED"/>
    <w:rsid w:val="00247F97"/>
    <w:rsid w:val="0025115B"/>
    <w:rsid w:val="002524C1"/>
    <w:rsid w:val="00252CDF"/>
    <w:rsid w:val="00255E9D"/>
    <w:rsid w:val="002563E3"/>
    <w:rsid w:val="002613B7"/>
    <w:rsid w:val="0026322A"/>
    <w:rsid w:val="0026400E"/>
    <w:rsid w:val="00264335"/>
    <w:rsid w:val="002718BD"/>
    <w:rsid w:val="002720C1"/>
    <w:rsid w:val="00274160"/>
    <w:rsid w:val="00276D18"/>
    <w:rsid w:val="0028028D"/>
    <w:rsid w:val="00281628"/>
    <w:rsid w:val="00287668"/>
    <w:rsid w:val="00290DC4"/>
    <w:rsid w:val="002924DB"/>
    <w:rsid w:val="002940D4"/>
    <w:rsid w:val="00294ADD"/>
    <w:rsid w:val="00296FA7"/>
    <w:rsid w:val="00297706"/>
    <w:rsid w:val="002A270E"/>
    <w:rsid w:val="002A29C7"/>
    <w:rsid w:val="002A3B62"/>
    <w:rsid w:val="002A523D"/>
    <w:rsid w:val="002A7276"/>
    <w:rsid w:val="002B06B4"/>
    <w:rsid w:val="002B13F0"/>
    <w:rsid w:val="002B4390"/>
    <w:rsid w:val="002B6352"/>
    <w:rsid w:val="002C1A30"/>
    <w:rsid w:val="002C248D"/>
    <w:rsid w:val="002C353C"/>
    <w:rsid w:val="002C3943"/>
    <w:rsid w:val="002C3F6C"/>
    <w:rsid w:val="002C5558"/>
    <w:rsid w:val="002C567A"/>
    <w:rsid w:val="002C7018"/>
    <w:rsid w:val="002C70C5"/>
    <w:rsid w:val="002C7AE1"/>
    <w:rsid w:val="002D0418"/>
    <w:rsid w:val="002D0478"/>
    <w:rsid w:val="002D0996"/>
    <w:rsid w:val="002D20CB"/>
    <w:rsid w:val="002D2A01"/>
    <w:rsid w:val="002D376D"/>
    <w:rsid w:val="002D3911"/>
    <w:rsid w:val="002D3A97"/>
    <w:rsid w:val="002D4496"/>
    <w:rsid w:val="002D4A1E"/>
    <w:rsid w:val="002D59F7"/>
    <w:rsid w:val="002D5DF2"/>
    <w:rsid w:val="002D68B5"/>
    <w:rsid w:val="002E3016"/>
    <w:rsid w:val="002E4735"/>
    <w:rsid w:val="002E5ACD"/>
    <w:rsid w:val="002E5B23"/>
    <w:rsid w:val="002E7E8E"/>
    <w:rsid w:val="002E7EEA"/>
    <w:rsid w:val="002F121D"/>
    <w:rsid w:val="002F297C"/>
    <w:rsid w:val="002F6AE8"/>
    <w:rsid w:val="002F6E92"/>
    <w:rsid w:val="002F782D"/>
    <w:rsid w:val="00300233"/>
    <w:rsid w:val="00301AFB"/>
    <w:rsid w:val="00302677"/>
    <w:rsid w:val="0030328F"/>
    <w:rsid w:val="003073C8"/>
    <w:rsid w:val="003078F9"/>
    <w:rsid w:val="003146C2"/>
    <w:rsid w:val="00314C06"/>
    <w:rsid w:val="00315C27"/>
    <w:rsid w:val="00316849"/>
    <w:rsid w:val="00320EAB"/>
    <w:rsid w:val="0032596D"/>
    <w:rsid w:val="003264F0"/>
    <w:rsid w:val="00330585"/>
    <w:rsid w:val="00330C4A"/>
    <w:rsid w:val="00331B01"/>
    <w:rsid w:val="00334C67"/>
    <w:rsid w:val="00334CE5"/>
    <w:rsid w:val="00337FC2"/>
    <w:rsid w:val="00340ED0"/>
    <w:rsid w:val="00343D04"/>
    <w:rsid w:val="0034622A"/>
    <w:rsid w:val="0034679C"/>
    <w:rsid w:val="00350196"/>
    <w:rsid w:val="00350C3B"/>
    <w:rsid w:val="00351CE6"/>
    <w:rsid w:val="00360DED"/>
    <w:rsid w:val="00361F61"/>
    <w:rsid w:val="0036351D"/>
    <w:rsid w:val="00363B3D"/>
    <w:rsid w:val="00363C37"/>
    <w:rsid w:val="003645A9"/>
    <w:rsid w:val="00366766"/>
    <w:rsid w:val="003668BA"/>
    <w:rsid w:val="00366B7E"/>
    <w:rsid w:val="00367351"/>
    <w:rsid w:val="00371A36"/>
    <w:rsid w:val="00374219"/>
    <w:rsid w:val="00374A8C"/>
    <w:rsid w:val="00375BAD"/>
    <w:rsid w:val="00377B77"/>
    <w:rsid w:val="00380905"/>
    <w:rsid w:val="00386452"/>
    <w:rsid w:val="00386A34"/>
    <w:rsid w:val="00387457"/>
    <w:rsid w:val="00392474"/>
    <w:rsid w:val="00392A2B"/>
    <w:rsid w:val="00392DEA"/>
    <w:rsid w:val="0039443F"/>
    <w:rsid w:val="00396776"/>
    <w:rsid w:val="003968D9"/>
    <w:rsid w:val="003A0852"/>
    <w:rsid w:val="003A1CE0"/>
    <w:rsid w:val="003A51DA"/>
    <w:rsid w:val="003A6A25"/>
    <w:rsid w:val="003A724B"/>
    <w:rsid w:val="003A7579"/>
    <w:rsid w:val="003A7AFB"/>
    <w:rsid w:val="003B04B3"/>
    <w:rsid w:val="003B084B"/>
    <w:rsid w:val="003B175E"/>
    <w:rsid w:val="003B3221"/>
    <w:rsid w:val="003B3C9F"/>
    <w:rsid w:val="003B3EB0"/>
    <w:rsid w:val="003B72C5"/>
    <w:rsid w:val="003C0369"/>
    <w:rsid w:val="003C43D4"/>
    <w:rsid w:val="003C4780"/>
    <w:rsid w:val="003C4ED6"/>
    <w:rsid w:val="003D0591"/>
    <w:rsid w:val="003D0AFE"/>
    <w:rsid w:val="003D1D95"/>
    <w:rsid w:val="003D262F"/>
    <w:rsid w:val="003D309C"/>
    <w:rsid w:val="003D3AD0"/>
    <w:rsid w:val="003D43D9"/>
    <w:rsid w:val="003D53DF"/>
    <w:rsid w:val="003D5436"/>
    <w:rsid w:val="003E009E"/>
    <w:rsid w:val="003E6982"/>
    <w:rsid w:val="003E778C"/>
    <w:rsid w:val="003F13DB"/>
    <w:rsid w:val="003F3598"/>
    <w:rsid w:val="003F4500"/>
    <w:rsid w:val="003F5CD1"/>
    <w:rsid w:val="003F6909"/>
    <w:rsid w:val="004017B9"/>
    <w:rsid w:val="0040395C"/>
    <w:rsid w:val="00403A81"/>
    <w:rsid w:val="00404091"/>
    <w:rsid w:val="004047D2"/>
    <w:rsid w:val="00404CE3"/>
    <w:rsid w:val="004069A3"/>
    <w:rsid w:val="004072F8"/>
    <w:rsid w:val="00410F14"/>
    <w:rsid w:val="004118D7"/>
    <w:rsid w:val="00413FBE"/>
    <w:rsid w:val="00414639"/>
    <w:rsid w:val="00417091"/>
    <w:rsid w:val="00422557"/>
    <w:rsid w:val="00423A1E"/>
    <w:rsid w:val="00423F12"/>
    <w:rsid w:val="0044263E"/>
    <w:rsid w:val="00443D1A"/>
    <w:rsid w:val="00445A51"/>
    <w:rsid w:val="00454892"/>
    <w:rsid w:val="00457557"/>
    <w:rsid w:val="0046032F"/>
    <w:rsid w:val="0046323C"/>
    <w:rsid w:val="004635BD"/>
    <w:rsid w:val="00465490"/>
    <w:rsid w:val="0046640C"/>
    <w:rsid w:val="00466DE5"/>
    <w:rsid w:val="00466E3F"/>
    <w:rsid w:val="004672C1"/>
    <w:rsid w:val="00471234"/>
    <w:rsid w:val="00471863"/>
    <w:rsid w:val="00472906"/>
    <w:rsid w:val="00472C77"/>
    <w:rsid w:val="004734A1"/>
    <w:rsid w:val="0047489B"/>
    <w:rsid w:val="00474B88"/>
    <w:rsid w:val="00475B58"/>
    <w:rsid w:val="00476C80"/>
    <w:rsid w:val="004770F0"/>
    <w:rsid w:val="004810CF"/>
    <w:rsid w:val="00481AEB"/>
    <w:rsid w:val="004833CB"/>
    <w:rsid w:val="00483DDF"/>
    <w:rsid w:val="00484735"/>
    <w:rsid w:val="00490514"/>
    <w:rsid w:val="004908E0"/>
    <w:rsid w:val="00492757"/>
    <w:rsid w:val="00493870"/>
    <w:rsid w:val="00493FC1"/>
    <w:rsid w:val="004941C0"/>
    <w:rsid w:val="004945CC"/>
    <w:rsid w:val="004960E6"/>
    <w:rsid w:val="004973F4"/>
    <w:rsid w:val="004A1A9D"/>
    <w:rsid w:val="004A223F"/>
    <w:rsid w:val="004A3314"/>
    <w:rsid w:val="004A40B9"/>
    <w:rsid w:val="004A4113"/>
    <w:rsid w:val="004A50F9"/>
    <w:rsid w:val="004A6BDB"/>
    <w:rsid w:val="004A6D20"/>
    <w:rsid w:val="004B22FF"/>
    <w:rsid w:val="004B5039"/>
    <w:rsid w:val="004B7C40"/>
    <w:rsid w:val="004C3EA5"/>
    <w:rsid w:val="004C7403"/>
    <w:rsid w:val="004C7A92"/>
    <w:rsid w:val="004D01B5"/>
    <w:rsid w:val="004D1B6B"/>
    <w:rsid w:val="004D1C46"/>
    <w:rsid w:val="004D1FE8"/>
    <w:rsid w:val="004D2E60"/>
    <w:rsid w:val="004D349F"/>
    <w:rsid w:val="004D37AD"/>
    <w:rsid w:val="004D6FA5"/>
    <w:rsid w:val="004D7421"/>
    <w:rsid w:val="004E35AF"/>
    <w:rsid w:val="004E5B12"/>
    <w:rsid w:val="004E6B9B"/>
    <w:rsid w:val="004F2DE5"/>
    <w:rsid w:val="004F35EA"/>
    <w:rsid w:val="004F3BA4"/>
    <w:rsid w:val="004F401F"/>
    <w:rsid w:val="004F4AF6"/>
    <w:rsid w:val="004F760C"/>
    <w:rsid w:val="005000AF"/>
    <w:rsid w:val="00500771"/>
    <w:rsid w:val="005012A3"/>
    <w:rsid w:val="00503DA9"/>
    <w:rsid w:val="005041F1"/>
    <w:rsid w:val="005058C1"/>
    <w:rsid w:val="00505CDC"/>
    <w:rsid w:val="00506B7C"/>
    <w:rsid w:val="00511681"/>
    <w:rsid w:val="0051576A"/>
    <w:rsid w:val="0052274C"/>
    <w:rsid w:val="0052358D"/>
    <w:rsid w:val="00524E93"/>
    <w:rsid w:val="005255AA"/>
    <w:rsid w:val="00526036"/>
    <w:rsid w:val="005269C8"/>
    <w:rsid w:val="00527455"/>
    <w:rsid w:val="0053109B"/>
    <w:rsid w:val="00531943"/>
    <w:rsid w:val="005338AF"/>
    <w:rsid w:val="00533F53"/>
    <w:rsid w:val="00533FAB"/>
    <w:rsid w:val="0053534D"/>
    <w:rsid w:val="00535E48"/>
    <w:rsid w:val="00536C81"/>
    <w:rsid w:val="00537383"/>
    <w:rsid w:val="00540F41"/>
    <w:rsid w:val="005412A2"/>
    <w:rsid w:val="005421B5"/>
    <w:rsid w:val="00543D65"/>
    <w:rsid w:val="00545816"/>
    <w:rsid w:val="00547089"/>
    <w:rsid w:val="0054726E"/>
    <w:rsid w:val="00547BD5"/>
    <w:rsid w:val="0055239D"/>
    <w:rsid w:val="00552542"/>
    <w:rsid w:val="0055288B"/>
    <w:rsid w:val="00552D74"/>
    <w:rsid w:val="005535A8"/>
    <w:rsid w:val="005537BC"/>
    <w:rsid w:val="005540EE"/>
    <w:rsid w:val="00561ADC"/>
    <w:rsid w:val="0056475F"/>
    <w:rsid w:val="00564D06"/>
    <w:rsid w:val="00565469"/>
    <w:rsid w:val="00566080"/>
    <w:rsid w:val="00566C84"/>
    <w:rsid w:val="005707C2"/>
    <w:rsid w:val="00570D14"/>
    <w:rsid w:val="005721E0"/>
    <w:rsid w:val="00573F25"/>
    <w:rsid w:val="00575BD1"/>
    <w:rsid w:val="005765CE"/>
    <w:rsid w:val="0057740A"/>
    <w:rsid w:val="00577779"/>
    <w:rsid w:val="0058272E"/>
    <w:rsid w:val="00585AB4"/>
    <w:rsid w:val="00587650"/>
    <w:rsid w:val="00590F31"/>
    <w:rsid w:val="00592522"/>
    <w:rsid w:val="00592762"/>
    <w:rsid w:val="00593246"/>
    <w:rsid w:val="00594BF9"/>
    <w:rsid w:val="005962ED"/>
    <w:rsid w:val="00597030"/>
    <w:rsid w:val="0059781E"/>
    <w:rsid w:val="00597E99"/>
    <w:rsid w:val="005A0F5A"/>
    <w:rsid w:val="005A2DCC"/>
    <w:rsid w:val="005A3A57"/>
    <w:rsid w:val="005A4CB2"/>
    <w:rsid w:val="005A5035"/>
    <w:rsid w:val="005A56E7"/>
    <w:rsid w:val="005B0498"/>
    <w:rsid w:val="005B0AA8"/>
    <w:rsid w:val="005B232F"/>
    <w:rsid w:val="005B53FB"/>
    <w:rsid w:val="005B5CC3"/>
    <w:rsid w:val="005B6C09"/>
    <w:rsid w:val="005B7060"/>
    <w:rsid w:val="005B7904"/>
    <w:rsid w:val="005C0288"/>
    <w:rsid w:val="005C066D"/>
    <w:rsid w:val="005C4F86"/>
    <w:rsid w:val="005C686C"/>
    <w:rsid w:val="005D2272"/>
    <w:rsid w:val="005D333C"/>
    <w:rsid w:val="005D66D5"/>
    <w:rsid w:val="005D7612"/>
    <w:rsid w:val="005E1201"/>
    <w:rsid w:val="005E1BF7"/>
    <w:rsid w:val="005E23DF"/>
    <w:rsid w:val="005E3498"/>
    <w:rsid w:val="005E57AA"/>
    <w:rsid w:val="005F04AF"/>
    <w:rsid w:val="005F0FE3"/>
    <w:rsid w:val="005F1250"/>
    <w:rsid w:val="005F1565"/>
    <w:rsid w:val="005F2A75"/>
    <w:rsid w:val="005F3DB9"/>
    <w:rsid w:val="005F6D6F"/>
    <w:rsid w:val="006024E8"/>
    <w:rsid w:val="006025E0"/>
    <w:rsid w:val="006029B3"/>
    <w:rsid w:val="00603027"/>
    <w:rsid w:val="0060332A"/>
    <w:rsid w:val="00604F76"/>
    <w:rsid w:val="006102E2"/>
    <w:rsid w:val="00611284"/>
    <w:rsid w:val="00611321"/>
    <w:rsid w:val="00613763"/>
    <w:rsid w:val="0061417C"/>
    <w:rsid w:val="006145A2"/>
    <w:rsid w:val="006167FF"/>
    <w:rsid w:val="006202A9"/>
    <w:rsid w:val="00621363"/>
    <w:rsid w:val="006242A0"/>
    <w:rsid w:val="00624441"/>
    <w:rsid w:val="006245DA"/>
    <w:rsid w:val="00625270"/>
    <w:rsid w:val="00625D19"/>
    <w:rsid w:val="00627BEA"/>
    <w:rsid w:val="00627E9C"/>
    <w:rsid w:val="00630294"/>
    <w:rsid w:val="0063245A"/>
    <w:rsid w:val="00632BFA"/>
    <w:rsid w:val="00632ED4"/>
    <w:rsid w:val="00633DD3"/>
    <w:rsid w:val="00634A5A"/>
    <w:rsid w:val="00634DC2"/>
    <w:rsid w:val="0063618F"/>
    <w:rsid w:val="00636FE4"/>
    <w:rsid w:val="00642ADA"/>
    <w:rsid w:val="0064642C"/>
    <w:rsid w:val="00647F05"/>
    <w:rsid w:val="00652971"/>
    <w:rsid w:val="00652A66"/>
    <w:rsid w:val="0065437A"/>
    <w:rsid w:val="00654FFC"/>
    <w:rsid w:val="00656851"/>
    <w:rsid w:val="006576E6"/>
    <w:rsid w:val="00657FF9"/>
    <w:rsid w:val="00662334"/>
    <w:rsid w:val="00667CDC"/>
    <w:rsid w:val="0067046A"/>
    <w:rsid w:val="00670DB0"/>
    <w:rsid w:val="006719EA"/>
    <w:rsid w:val="00671AA0"/>
    <w:rsid w:val="0067262A"/>
    <w:rsid w:val="00674E9F"/>
    <w:rsid w:val="0067650E"/>
    <w:rsid w:val="00683924"/>
    <w:rsid w:val="006870CF"/>
    <w:rsid w:val="00690459"/>
    <w:rsid w:val="00691264"/>
    <w:rsid w:val="00691E02"/>
    <w:rsid w:val="006926EA"/>
    <w:rsid w:val="006A5490"/>
    <w:rsid w:val="006A589F"/>
    <w:rsid w:val="006A5A2A"/>
    <w:rsid w:val="006B0E36"/>
    <w:rsid w:val="006B35BC"/>
    <w:rsid w:val="006B3CC6"/>
    <w:rsid w:val="006C032A"/>
    <w:rsid w:val="006C1954"/>
    <w:rsid w:val="006C1B9D"/>
    <w:rsid w:val="006C1EDA"/>
    <w:rsid w:val="006C27DB"/>
    <w:rsid w:val="006C2836"/>
    <w:rsid w:val="006C7BFE"/>
    <w:rsid w:val="006D122E"/>
    <w:rsid w:val="006D6498"/>
    <w:rsid w:val="006D7BF9"/>
    <w:rsid w:val="006E09D8"/>
    <w:rsid w:val="006E0E02"/>
    <w:rsid w:val="006E37EB"/>
    <w:rsid w:val="006E63A9"/>
    <w:rsid w:val="006F1F10"/>
    <w:rsid w:val="006F24B5"/>
    <w:rsid w:val="006F2743"/>
    <w:rsid w:val="006F3146"/>
    <w:rsid w:val="006F3225"/>
    <w:rsid w:val="006F3379"/>
    <w:rsid w:val="006F38B9"/>
    <w:rsid w:val="006F408C"/>
    <w:rsid w:val="006F4217"/>
    <w:rsid w:val="006F43F2"/>
    <w:rsid w:val="006F69ED"/>
    <w:rsid w:val="00701563"/>
    <w:rsid w:val="0070542F"/>
    <w:rsid w:val="00705DBC"/>
    <w:rsid w:val="00705E8F"/>
    <w:rsid w:val="00707827"/>
    <w:rsid w:val="00711BAE"/>
    <w:rsid w:val="00711F5E"/>
    <w:rsid w:val="007132D9"/>
    <w:rsid w:val="00714D39"/>
    <w:rsid w:val="007165C1"/>
    <w:rsid w:val="00717267"/>
    <w:rsid w:val="00722380"/>
    <w:rsid w:val="007224FA"/>
    <w:rsid w:val="00723985"/>
    <w:rsid w:val="00725D10"/>
    <w:rsid w:val="00726233"/>
    <w:rsid w:val="00727CC2"/>
    <w:rsid w:val="007313C1"/>
    <w:rsid w:val="007322DD"/>
    <w:rsid w:val="00732ECB"/>
    <w:rsid w:val="00733422"/>
    <w:rsid w:val="00733931"/>
    <w:rsid w:val="0073604F"/>
    <w:rsid w:val="00737FE6"/>
    <w:rsid w:val="00742C44"/>
    <w:rsid w:val="00745A7B"/>
    <w:rsid w:val="00751833"/>
    <w:rsid w:val="007520FA"/>
    <w:rsid w:val="007531F7"/>
    <w:rsid w:val="00754C2D"/>
    <w:rsid w:val="00755BC3"/>
    <w:rsid w:val="00755C6B"/>
    <w:rsid w:val="00765149"/>
    <w:rsid w:val="00765210"/>
    <w:rsid w:val="0076731C"/>
    <w:rsid w:val="00770741"/>
    <w:rsid w:val="0077355B"/>
    <w:rsid w:val="00773638"/>
    <w:rsid w:val="0077410E"/>
    <w:rsid w:val="007743F1"/>
    <w:rsid w:val="007777F2"/>
    <w:rsid w:val="0078002F"/>
    <w:rsid w:val="007808C2"/>
    <w:rsid w:val="00783552"/>
    <w:rsid w:val="007863C5"/>
    <w:rsid w:val="007910E0"/>
    <w:rsid w:val="00791740"/>
    <w:rsid w:val="007923FF"/>
    <w:rsid w:val="00795C06"/>
    <w:rsid w:val="007969BE"/>
    <w:rsid w:val="007972F6"/>
    <w:rsid w:val="007977C7"/>
    <w:rsid w:val="007A0996"/>
    <w:rsid w:val="007A2B46"/>
    <w:rsid w:val="007A340C"/>
    <w:rsid w:val="007A426F"/>
    <w:rsid w:val="007A4569"/>
    <w:rsid w:val="007B0D7C"/>
    <w:rsid w:val="007B35BB"/>
    <w:rsid w:val="007B7905"/>
    <w:rsid w:val="007C33F4"/>
    <w:rsid w:val="007C3E1B"/>
    <w:rsid w:val="007C5A1F"/>
    <w:rsid w:val="007E05AF"/>
    <w:rsid w:val="007E0667"/>
    <w:rsid w:val="007E2745"/>
    <w:rsid w:val="007E64AC"/>
    <w:rsid w:val="007E703F"/>
    <w:rsid w:val="007E79E8"/>
    <w:rsid w:val="007F14D6"/>
    <w:rsid w:val="007F62DD"/>
    <w:rsid w:val="007F78AD"/>
    <w:rsid w:val="007F7E72"/>
    <w:rsid w:val="00801128"/>
    <w:rsid w:val="00801BEA"/>
    <w:rsid w:val="00802D52"/>
    <w:rsid w:val="008043CD"/>
    <w:rsid w:val="00804C7D"/>
    <w:rsid w:val="00805F4F"/>
    <w:rsid w:val="00807A51"/>
    <w:rsid w:val="00812AFB"/>
    <w:rsid w:val="0081323D"/>
    <w:rsid w:val="0082159E"/>
    <w:rsid w:val="00821EAA"/>
    <w:rsid w:val="00822AC1"/>
    <w:rsid w:val="00823697"/>
    <w:rsid w:val="00823908"/>
    <w:rsid w:val="00823DF4"/>
    <w:rsid w:val="008241E1"/>
    <w:rsid w:val="008255B3"/>
    <w:rsid w:val="00825F4F"/>
    <w:rsid w:val="00832A15"/>
    <w:rsid w:val="00832D94"/>
    <w:rsid w:val="00836F72"/>
    <w:rsid w:val="008403F5"/>
    <w:rsid w:val="008430A1"/>
    <w:rsid w:val="00844AF7"/>
    <w:rsid w:val="00845190"/>
    <w:rsid w:val="00845327"/>
    <w:rsid w:val="00845ABE"/>
    <w:rsid w:val="0085053F"/>
    <w:rsid w:val="00850696"/>
    <w:rsid w:val="00853983"/>
    <w:rsid w:val="008569BF"/>
    <w:rsid w:val="00857FC8"/>
    <w:rsid w:val="008610C8"/>
    <w:rsid w:val="00861B64"/>
    <w:rsid w:val="00862024"/>
    <w:rsid w:val="00862D88"/>
    <w:rsid w:val="00863619"/>
    <w:rsid w:val="008639E3"/>
    <w:rsid w:val="00864823"/>
    <w:rsid w:val="008668B7"/>
    <w:rsid w:val="00867326"/>
    <w:rsid w:val="00867939"/>
    <w:rsid w:val="008709A9"/>
    <w:rsid w:val="00872B33"/>
    <w:rsid w:val="0087320F"/>
    <w:rsid w:val="00873DCA"/>
    <w:rsid w:val="0087433A"/>
    <w:rsid w:val="00875EE6"/>
    <w:rsid w:val="00877710"/>
    <w:rsid w:val="00877855"/>
    <w:rsid w:val="008810AA"/>
    <w:rsid w:val="00891C8B"/>
    <w:rsid w:val="00891E10"/>
    <w:rsid w:val="00892F88"/>
    <w:rsid w:val="008956AD"/>
    <w:rsid w:val="00895AA5"/>
    <w:rsid w:val="008976EB"/>
    <w:rsid w:val="008A23F2"/>
    <w:rsid w:val="008A2528"/>
    <w:rsid w:val="008A2949"/>
    <w:rsid w:val="008A4323"/>
    <w:rsid w:val="008A7FED"/>
    <w:rsid w:val="008B0920"/>
    <w:rsid w:val="008B09E2"/>
    <w:rsid w:val="008B1294"/>
    <w:rsid w:val="008B131D"/>
    <w:rsid w:val="008B4DE9"/>
    <w:rsid w:val="008B7C93"/>
    <w:rsid w:val="008B7F81"/>
    <w:rsid w:val="008C0286"/>
    <w:rsid w:val="008C0C83"/>
    <w:rsid w:val="008C1979"/>
    <w:rsid w:val="008C2A09"/>
    <w:rsid w:val="008C2AEB"/>
    <w:rsid w:val="008C6544"/>
    <w:rsid w:val="008D0368"/>
    <w:rsid w:val="008D0709"/>
    <w:rsid w:val="008D2A40"/>
    <w:rsid w:val="008D2BEA"/>
    <w:rsid w:val="008D4545"/>
    <w:rsid w:val="008D7176"/>
    <w:rsid w:val="008D75FD"/>
    <w:rsid w:val="008E2B9C"/>
    <w:rsid w:val="008E53C9"/>
    <w:rsid w:val="008E53F5"/>
    <w:rsid w:val="008E56ED"/>
    <w:rsid w:val="008E637C"/>
    <w:rsid w:val="008E659B"/>
    <w:rsid w:val="008E77B3"/>
    <w:rsid w:val="008F0C4A"/>
    <w:rsid w:val="008F14AC"/>
    <w:rsid w:val="008F1AED"/>
    <w:rsid w:val="008F58A1"/>
    <w:rsid w:val="0090039E"/>
    <w:rsid w:val="00900700"/>
    <w:rsid w:val="00900C31"/>
    <w:rsid w:val="00901874"/>
    <w:rsid w:val="00903C87"/>
    <w:rsid w:val="009040D9"/>
    <w:rsid w:val="00906A31"/>
    <w:rsid w:val="009071E4"/>
    <w:rsid w:val="009101B7"/>
    <w:rsid w:val="00910A7D"/>
    <w:rsid w:val="00910C66"/>
    <w:rsid w:val="009112E6"/>
    <w:rsid w:val="00911727"/>
    <w:rsid w:val="00911F91"/>
    <w:rsid w:val="00912276"/>
    <w:rsid w:val="009159A9"/>
    <w:rsid w:val="00916523"/>
    <w:rsid w:val="00916F9C"/>
    <w:rsid w:val="009204C9"/>
    <w:rsid w:val="00920D3B"/>
    <w:rsid w:val="00922135"/>
    <w:rsid w:val="00923404"/>
    <w:rsid w:val="00926A09"/>
    <w:rsid w:val="0092740E"/>
    <w:rsid w:val="009317DC"/>
    <w:rsid w:val="00932A81"/>
    <w:rsid w:val="00934175"/>
    <w:rsid w:val="00937DA2"/>
    <w:rsid w:val="00940398"/>
    <w:rsid w:val="00941756"/>
    <w:rsid w:val="00941F6C"/>
    <w:rsid w:val="0094214B"/>
    <w:rsid w:val="00944EDD"/>
    <w:rsid w:val="00951A76"/>
    <w:rsid w:val="00953634"/>
    <w:rsid w:val="00955D59"/>
    <w:rsid w:val="0096027C"/>
    <w:rsid w:val="009620D7"/>
    <w:rsid w:val="009628B0"/>
    <w:rsid w:val="00965D26"/>
    <w:rsid w:val="00965D44"/>
    <w:rsid w:val="00966A52"/>
    <w:rsid w:val="00967D91"/>
    <w:rsid w:val="009741C5"/>
    <w:rsid w:val="009741FF"/>
    <w:rsid w:val="0097453E"/>
    <w:rsid w:val="0097667C"/>
    <w:rsid w:val="00976D8F"/>
    <w:rsid w:val="00976FB2"/>
    <w:rsid w:val="009775AE"/>
    <w:rsid w:val="00977D1A"/>
    <w:rsid w:val="00977F10"/>
    <w:rsid w:val="009813A0"/>
    <w:rsid w:val="00982214"/>
    <w:rsid w:val="009868F6"/>
    <w:rsid w:val="0098714B"/>
    <w:rsid w:val="0099063D"/>
    <w:rsid w:val="009913E0"/>
    <w:rsid w:val="009933B0"/>
    <w:rsid w:val="00994BA2"/>
    <w:rsid w:val="00997089"/>
    <w:rsid w:val="00997E06"/>
    <w:rsid w:val="009A0247"/>
    <w:rsid w:val="009A3274"/>
    <w:rsid w:val="009A3535"/>
    <w:rsid w:val="009A3C96"/>
    <w:rsid w:val="009A4851"/>
    <w:rsid w:val="009A5444"/>
    <w:rsid w:val="009A61D4"/>
    <w:rsid w:val="009A6634"/>
    <w:rsid w:val="009A66DD"/>
    <w:rsid w:val="009A6AAB"/>
    <w:rsid w:val="009A7F12"/>
    <w:rsid w:val="009B0548"/>
    <w:rsid w:val="009B2D16"/>
    <w:rsid w:val="009B3115"/>
    <w:rsid w:val="009B326A"/>
    <w:rsid w:val="009B3749"/>
    <w:rsid w:val="009B3B0E"/>
    <w:rsid w:val="009B536F"/>
    <w:rsid w:val="009C0B64"/>
    <w:rsid w:val="009C2BA8"/>
    <w:rsid w:val="009C5E84"/>
    <w:rsid w:val="009C6876"/>
    <w:rsid w:val="009C6AB4"/>
    <w:rsid w:val="009D0235"/>
    <w:rsid w:val="009D123B"/>
    <w:rsid w:val="009D4E3E"/>
    <w:rsid w:val="009E1578"/>
    <w:rsid w:val="009E4184"/>
    <w:rsid w:val="009E47BB"/>
    <w:rsid w:val="009E5B92"/>
    <w:rsid w:val="009F1120"/>
    <w:rsid w:val="009F295A"/>
    <w:rsid w:val="009F4111"/>
    <w:rsid w:val="00A00648"/>
    <w:rsid w:val="00A00966"/>
    <w:rsid w:val="00A0221E"/>
    <w:rsid w:val="00A03979"/>
    <w:rsid w:val="00A03E3E"/>
    <w:rsid w:val="00A1021F"/>
    <w:rsid w:val="00A1080C"/>
    <w:rsid w:val="00A15431"/>
    <w:rsid w:val="00A16F86"/>
    <w:rsid w:val="00A213FB"/>
    <w:rsid w:val="00A23D21"/>
    <w:rsid w:val="00A2465E"/>
    <w:rsid w:val="00A26E8C"/>
    <w:rsid w:val="00A2778F"/>
    <w:rsid w:val="00A31CFF"/>
    <w:rsid w:val="00A32C0F"/>
    <w:rsid w:val="00A348C3"/>
    <w:rsid w:val="00A35818"/>
    <w:rsid w:val="00A360B0"/>
    <w:rsid w:val="00A36A85"/>
    <w:rsid w:val="00A37AB8"/>
    <w:rsid w:val="00A416B1"/>
    <w:rsid w:val="00A43FB4"/>
    <w:rsid w:val="00A4652D"/>
    <w:rsid w:val="00A46558"/>
    <w:rsid w:val="00A47B27"/>
    <w:rsid w:val="00A510F2"/>
    <w:rsid w:val="00A52CAA"/>
    <w:rsid w:val="00A54C03"/>
    <w:rsid w:val="00A55ADF"/>
    <w:rsid w:val="00A625EE"/>
    <w:rsid w:val="00A631AA"/>
    <w:rsid w:val="00A677BE"/>
    <w:rsid w:val="00A703E9"/>
    <w:rsid w:val="00A711EC"/>
    <w:rsid w:val="00A72459"/>
    <w:rsid w:val="00A73002"/>
    <w:rsid w:val="00A749A4"/>
    <w:rsid w:val="00A766C7"/>
    <w:rsid w:val="00A769C5"/>
    <w:rsid w:val="00A769D7"/>
    <w:rsid w:val="00A77093"/>
    <w:rsid w:val="00A802A0"/>
    <w:rsid w:val="00A80CAB"/>
    <w:rsid w:val="00A810C3"/>
    <w:rsid w:val="00A821A0"/>
    <w:rsid w:val="00A821B1"/>
    <w:rsid w:val="00A8290C"/>
    <w:rsid w:val="00A835CB"/>
    <w:rsid w:val="00A85C9A"/>
    <w:rsid w:val="00A90AD4"/>
    <w:rsid w:val="00A90E87"/>
    <w:rsid w:val="00A92967"/>
    <w:rsid w:val="00A94DE4"/>
    <w:rsid w:val="00A966D3"/>
    <w:rsid w:val="00A977D2"/>
    <w:rsid w:val="00AA30F8"/>
    <w:rsid w:val="00AA636C"/>
    <w:rsid w:val="00AB2C90"/>
    <w:rsid w:val="00AB564A"/>
    <w:rsid w:val="00AB59CB"/>
    <w:rsid w:val="00AB5A31"/>
    <w:rsid w:val="00AB7E65"/>
    <w:rsid w:val="00AC4A71"/>
    <w:rsid w:val="00AC57FF"/>
    <w:rsid w:val="00AC7C9C"/>
    <w:rsid w:val="00AD0274"/>
    <w:rsid w:val="00AD04B4"/>
    <w:rsid w:val="00AD1D41"/>
    <w:rsid w:val="00AD279A"/>
    <w:rsid w:val="00AD30A7"/>
    <w:rsid w:val="00AD3543"/>
    <w:rsid w:val="00AD61A6"/>
    <w:rsid w:val="00AD6C8D"/>
    <w:rsid w:val="00AD6FB0"/>
    <w:rsid w:val="00AD7153"/>
    <w:rsid w:val="00AE04BF"/>
    <w:rsid w:val="00AE098B"/>
    <w:rsid w:val="00AE1E95"/>
    <w:rsid w:val="00AE5FC1"/>
    <w:rsid w:val="00AE63DC"/>
    <w:rsid w:val="00AE7284"/>
    <w:rsid w:val="00AE7BA7"/>
    <w:rsid w:val="00AF0F4D"/>
    <w:rsid w:val="00AF2DAD"/>
    <w:rsid w:val="00AF3323"/>
    <w:rsid w:val="00AF3BA3"/>
    <w:rsid w:val="00AF60DD"/>
    <w:rsid w:val="00AF6519"/>
    <w:rsid w:val="00B01F14"/>
    <w:rsid w:val="00B03D43"/>
    <w:rsid w:val="00B04C74"/>
    <w:rsid w:val="00B05DAE"/>
    <w:rsid w:val="00B07003"/>
    <w:rsid w:val="00B101B7"/>
    <w:rsid w:val="00B112F4"/>
    <w:rsid w:val="00B11DCB"/>
    <w:rsid w:val="00B124C9"/>
    <w:rsid w:val="00B12539"/>
    <w:rsid w:val="00B12F86"/>
    <w:rsid w:val="00B13459"/>
    <w:rsid w:val="00B13FB0"/>
    <w:rsid w:val="00B14B9C"/>
    <w:rsid w:val="00B15663"/>
    <w:rsid w:val="00B158F5"/>
    <w:rsid w:val="00B175A7"/>
    <w:rsid w:val="00B2165D"/>
    <w:rsid w:val="00B22274"/>
    <w:rsid w:val="00B22DAF"/>
    <w:rsid w:val="00B23C7B"/>
    <w:rsid w:val="00B23E5A"/>
    <w:rsid w:val="00B26EC0"/>
    <w:rsid w:val="00B27F0F"/>
    <w:rsid w:val="00B31A5E"/>
    <w:rsid w:val="00B32B9F"/>
    <w:rsid w:val="00B32E56"/>
    <w:rsid w:val="00B331AB"/>
    <w:rsid w:val="00B33D56"/>
    <w:rsid w:val="00B3433B"/>
    <w:rsid w:val="00B34CF2"/>
    <w:rsid w:val="00B37035"/>
    <w:rsid w:val="00B41188"/>
    <w:rsid w:val="00B42CDC"/>
    <w:rsid w:val="00B43619"/>
    <w:rsid w:val="00B506E3"/>
    <w:rsid w:val="00B5164E"/>
    <w:rsid w:val="00B53CFD"/>
    <w:rsid w:val="00B56648"/>
    <w:rsid w:val="00B61621"/>
    <w:rsid w:val="00B635E6"/>
    <w:rsid w:val="00B63C0F"/>
    <w:rsid w:val="00B6607B"/>
    <w:rsid w:val="00B677CF"/>
    <w:rsid w:val="00B752D0"/>
    <w:rsid w:val="00B75CB7"/>
    <w:rsid w:val="00B80E1E"/>
    <w:rsid w:val="00B82CAC"/>
    <w:rsid w:val="00B8337D"/>
    <w:rsid w:val="00B86422"/>
    <w:rsid w:val="00B86648"/>
    <w:rsid w:val="00B908C4"/>
    <w:rsid w:val="00B91BEA"/>
    <w:rsid w:val="00B94B26"/>
    <w:rsid w:val="00B96E87"/>
    <w:rsid w:val="00B97759"/>
    <w:rsid w:val="00BA29CC"/>
    <w:rsid w:val="00BA3C69"/>
    <w:rsid w:val="00BA4FD5"/>
    <w:rsid w:val="00BA6218"/>
    <w:rsid w:val="00BB0819"/>
    <w:rsid w:val="00BB0F98"/>
    <w:rsid w:val="00BB131E"/>
    <w:rsid w:val="00BB2D8F"/>
    <w:rsid w:val="00BB4154"/>
    <w:rsid w:val="00BB5F7B"/>
    <w:rsid w:val="00BB6A42"/>
    <w:rsid w:val="00BC202C"/>
    <w:rsid w:val="00BC20D5"/>
    <w:rsid w:val="00BC36B0"/>
    <w:rsid w:val="00BC3DCB"/>
    <w:rsid w:val="00BC411C"/>
    <w:rsid w:val="00BC4549"/>
    <w:rsid w:val="00BC54E5"/>
    <w:rsid w:val="00BC7868"/>
    <w:rsid w:val="00BD03B3"/>
    <w:rsid w:val="00BD3101"/>
    <w:rsid w:val="00BD3D4A"/>
    <w:rsid w:val="00BE196F"/>
    <w:rsid w:val="00BE24F8"/>
    <w:rsid w:val="00BE2CDB"/>
    <w:rsid w:val="00BE4195"/>
    <w:rsid w:val="00BE4B7D"/>
    <w:rsid w:val="00BE4F5C"/>
    <w:rsid w:val="00BE6447"/>
    <w:rsid w:val="00BE6F47"/>
    <w:rsid w:val="00BF0AB1"/>
    <w:rsid w:val="00BF119D"/>
    <w:rsid w:val="00BF15B2"/>
    <w:rsid w:val="00BF321C"/>
    <w:rsid w:val="00BF339C"/>
    <w:rsid w:val="00BF57EC"/>
    <w:rsid w:val="00BF68F0"/>
    <w:rsid w:val="00BF6CAD"/>
    <w:rsid w:val="00BF74EA"/>
    <w:rsid w:val="00BF79D2"/>
    <w:rsid w:val="00C00402"/>
    <w:rsid w:val="00C02E48"/>
    <w:rsid w:val="00C03E51"/>
    <w:rsid w:val="00C04145"/>
    <w:rsid w:val="00C04D23"/>
    <w:rsid w:val="00C06465"/>
    <w:rsid w:val="00C070E7"/>
    <w:rsid w:val="00C0757E"/>
    <w:rsid w:val="00C129BB"/>
    <w:rsid w:val="00C14BCD"/>
    <w:rsid w:val="00C15E36"/>
    <w:rsid w:val="00C173FD"/>
    <w:rsid w:val="00C2106B"/>
    <w:rsid w:val="00C23572"/>
    <w:rsid w:val="00C25FE9"/>
    <w:rsid w:val="00C26543"/>
    <w:rsid w:val="00C26816"/>
    <w:rsid w:val="00C26C91"/>
    <w:rsid w:val="00C273F4"/>
    <w:rsid w:val="00C31D0A"/>
    <w:rsid w:val="00C33845"/>
    <w:rsid w:val="00C34BE9"/>
    <w:rsid w:val="00C3517C"/>
    <w:rsid w:val="00C35B94"/>
    <w:rsid w:val="00C365DB"/>
    <w:rsid w:val="00C368D6"/>
    <w:rsid w:val="00C37AE8"/>
    <w:rsid w:val="00C4017C"/>
    <w:rsid w:val="00C40B8A"/>
    <w:rsid w:val="00C42701"/>
    <w:rsid w:val="00C42CDC"/>
    <w:rsid w:val="00C4336E"/>
    <w:rsid w:val="00C43CBA"/>
    <w:rsid w:val="00C46582"/>
    <w:rsid w:val="00C51A1E"/>
    <w:rsid w:val="00C5353C"/>
    <w:rsid w:val="00C56536"/>
    <w:rsid w:val="00C5731E"/>
    <w:rsid w:val="00C632EC"/>
    <w:rsid w:val="00C63A29"/>
    <w:rsid w:val="00C65607"/>
    <w:rsid w:val="00C65BE7"/>
    <w:rsid w:val="00C6680D"/>
    <w:rsid w:val="00C669CF"/>
    <w:rsid w:val="00C715D3"/>
    <w:rsid w:val="00C71807"/>
    <w:rsid w:val="00C71A12"/>
    <w:rsid w:val="00C71BCB"/>
    <w:rsid w:val="00C71E59"/>
    <w:rsid w:val="00C72626"/>
    <w:rsid w:val="00C73998"/>
    <w:rsid w:val="00C75405"/>
    <w:rsid w:val="00C77C5B"/>
    <w:rsid w:val="00C80C0C"/>
    <w:rsid w:val="00C828A6"/>
    <w:rsid w:val="00C82A6E"/>
    <w:rsid w:val="00C82D9F"/>
    <w:rsid w:val="00C84336"/>
    <w:rsid w:val="00C8508C"/>
    <w:rsid w:val="00C865CB"/>
    <w:rsid w:val="00C92424"/>
    <w:rsid w:val="00C92A0A"/>
    <w:rsid w:val="00C95E98"/>
    <w:rsid w:val="00CA60C2"/>
    <w:rsid w:val="00CA6F38"/>
    <w:rsid w:val="00CA7F97"/>
    <w:rsid w:val="00CA7FF7"/>
    <w:rsid w:val="00CB108F"/>
    <w:rsid w:val="00CB1285"/>
    <w:rsid w:val="00CB1DC9"/>
    <w:rsid w:val="00CB2208"/>
    <w:rsid w:val="00CB370E"/>
    <w:rsid w:val="00CB3EB8"/>
    <w:rsid w:val="00CB5B73"/>
    <w:rsid w:val="00CC0FFB"/>
    <w:rsid w:val="00CC2B2E"/>
    <w:rsid w:val="00CC4098"/>
    <w:rsid w:val="00CC6398"/>
    <w:rsid w:val="00CD0B2F"/>
    <w:rsid w:val="00CD14AA"/>
    <w:rsid w:val="00CD2E5D"/>
    <w:rsid w:val="00CD3B75"/>
    <w:rsid w:val="00CD4E1C"/>
    <w:rsid w:val="00CD7EB3"/>
    <w:rsid w:val="00CE4122"/>
    <w:rsid w:val="00CE44A6"/>
    <w:rsid w:val="00CE716C"/>
    <w:rsid w:val="00CF0257"/>
    <w:rsid w:val="00CF2B3F"/>
    <w:rsid w:val="00CF36C3"/>
    <w:rsid w:val="00D01852"/>
    <w:rsid w:val="00D02810"/>
    <w:rsid w:val="00D02FC4"/>
    <w:rsid w:val="00D04473"/>
    <w:rsid w:val="00D05483"/>
    <w:rsid w:val="00D05ACC"/>
    <w:rsid w:val="00D101E8"/>
    <w:rsid w:val="00D114FE"/>
    <w:rsid w:val="00D120FD"/>
    <w:rsid w:val="00D1299A"/>
    <w:rsid w:val="00D1498A"/>
    <w:rsid w:val="00D20075"/>
    <w:rsid w:val="00D22EB3"/>
    <w:rsid w:val="00D24385"/>
    <w:rsid w:val="00D27505"/>
    <w:rsid w:val="00D2765A"/>
    <w:rsid w:val="00D27817"/>
    <w:rsid w:val="00D30F4A"/>
    <w:rsid w:val="00D368AE"/>
    <w:rsid w:val="00D40229"/>
    <w:rsid w:val="00D40A45"/>
    <w:rsid w:val="00D40EA2"/>
    <w:rsid w:val="00D43317"/>
    <w:rsid w:val="00D44711"/>
    <w:rsid w:val="00D458A8"/>
    <w:rsid w:val="00D47007"/>
    <w:rsid w:val="00D54667"/>
    <w:rsid w:val="00D61CB8"/>
    <w:rsid w:val="00D626FD"/>
    <w:rsid w:val="00D665EB"/>
    <w:rsid w:val="00D6688B"/>
    <w:rsid w:val="00D70D84"/>
    <w:rsid w:val="00D71ECD"/>
    <w:rsid w:val="00D72204"/>
    <w:rsid w:val="00D72EEE"/>
    <w:rsid w:val="00D7434E"/>
    <w:rsid w:val="00D7440C"/>
    <w:rsid w:val="00D76E92"/>
    <w:rsid w:val="00D80006"/>
    <w:rsid w:val="00D80FD0"/>
    <w:rsid w:val="00D8127E"/>
    <w:rsid w:val="00D81B4A"/>
    <w:rsid w:val="00D824D8"/>
    <w:rsid w:val="00D86AFF"/>
    <w:rsid w:val="00D87764"/>
    <w:rsid w:val="00D87939"/>
    <w:rsid w:val="00D920B1"/>
    <w:rsid w:val="00D92A11"/>
    <w:rsid w:val="00D92B97"/>
    <w:rsid w:val="00D95A6F"/>
    <w:rsid w:val="00D97D8C"/>
    <w:rsid w:val="00DA488A"/>
    <w:rsid w:val="00DB0BA7"/>
    <w:rsid w:val="00DB2AE6"/>
    <w:rsid w:val="00DB58DF"/>
    <w:rsid w:val="00DC0053"/>
    <w:rsid w:val="00DC1381"/>
    <w:rsid w:val="00DC25DF"/>
    <w:rsid w:val="00DC587E"/>
    <w:rsid w:val="00DC60B7"/>
    <w:rsid w:val="00DC7116"/>
    <w:rsid w:val="00DC7A74"/>
    <w:rsid w:val="00DD2C7E"/>
    <w:rsid w:val="00DD402E"/>
    <w:rsid w:val="00DD5181"/>
    <w:rsid w:val="00DD606F"/>
    <w:rsid w:val="00DD6E39"/>
    <w:rsid w:val="00DD7524"/>
    <w:rsid w:val="00DE0D47"/>
    <w:rsid w:val="00DE21A1"/>
    <w:rsid w:val="00DE40B3"/>
    <w:rsid w:val="00DE47FD"/>
    <w:rsid w:val="00DE5A09"/>
    <w:rsid w:val="00DF1879"/>
    <w:rsid w:val="00DF18FB"/>
    <w:rsid w:val="00DF3074"/>
    <w:rsid w:val="00DF33C7"/>
    <w:rsid w:val="00DF3DD4"/>
    <w:rsid w:val="00DF47E3"/>
    <w:rsid w:val="00E01747"/>
    <w:rsid w:val="00E020FE"/>
    <w:rsid w:val="00E029F9"/>
    <w:rsid w:val="00E03F2B"/>
    <w:rsid w:val="00E13549"/>
    <w:rsid w:val="00E14EE3"/>
    <w:rsid w:val="00E1628D"/>
    <w:rsid w:val="00E20B2E"/>
    <w:rsid w:val="00E2102B"/>
    <w:rsid w:val="00E21790"/>
    <w:rsid w:val="00E21AE6"/>
    <w:rsid w:val="00E22193"/>
    <w:rsid w:val="00E22CE9"/>
    <w:rsid w:val="00E23480"/>
    <w:rsid w:val="00E24CFF"/>
    <w:rsid w:val="00E255E6"/>
    <w:rsid w:val="00E2676A"/>
    <w:rsid w:val="00E314C8"/>
    <w:rsid w:val="00E3334A"/>
    <w:rsid w:val="00E3379C"/>
    <w:rsid w:val="00E34EBE"/>
    <w:rsid w:val="00E41AC5"/>
    <w:rsid w:val="00E42D71"/>
    <w:rsid w:val="00E44085"/>
    <w:rsid w:val="00E44AA8"/>
    <w:rsid w:val="00E47D4C"/>
    <w:rsid w:val="00E50796"/>
    <w:rsid w:val="00E516F4"/>
    <w:rsid w:val="00E52ACF"/>
    <w:rsid w:val="00E56C87"/>
    <w:rsid w:val="00E62315"/>
    <w:rsid w:val="00E62388"/>
    <w:rsid w:val="00E63B06"/>
    <w:rsid w:val="00E643C6"/>
    <w:rsid w:val="00E66BE9"/>
    <w:rsid w:val="00E70421"/>
    <w:rsid w:val="00E70FE7"/>
    <w:rsid w:val="00E716DB"/>
    <w:rsid w:val="00E736A8"/>
    <w:rsid w:val="00E74A25"/>
    <w:rsid w:val="00E76397"/>
    <w:rsid w:val="00E76A92"/>
    <w:rsid w:val="00E77B6D"/>
    <w:rsid w:val="00E80F89"/>
    <w:rsid w:val="00E81E6A"/>
    <w:rsid w:val="00E82B02"/>
    <w:rsid w:val="00E83A52"/>
    <w:rsid w:val="00E9109C"/>
    <w:rsid w:val="00E914CA"/>
    <w:rsid w:val="00E93CC4"/>
    <w:rsid w:val="00E94C8B"/>
    <w:rsid w:val="00E9593A"/>
    <w:rsid w:val="00E95D07"/>
    <w:rsid w:val="00E97EDE"/>
    <w:rsid w:val="00E97F64"/>
    <w:rsid w:val="00EA2EDD"/>
    <w:rsid w:val="00EA3204"/>
    <w:rsid w:val="00EA4DB1"/>
    <w:rsid w:val="00EA79D8"/>
    <w:rsid w:val="00EB0431"/>
    <w:rsid w:val="00EB1A38"/>
    <w:rsid w:val="00EB4354"/>
    <w:rsid w:val="00EB5287"/>
    <w:rsid w:val="00EB7CB0"/>
    <w:rsid w:val="00EC4802"/>
    <w:rsid w:val="00EC75BE"/>
    <w:rsid w:val="00ED2BD1"/>
    <w:rsid w:val="00ED2D75"/>
    <w:rsid w:val="00ED3555"/>
    <w:rsid w:val="00ED4DF3"/>
    <w:rsid w:val="00ED67CB"/>
    <w:rsid w:val="00ED6A26"/>
    <w:rsid w:val="00ED7D64"/>
    <w:rsid w:val="00EE008E"/>
    <w:rsid w:val="00EE1DB9"/>
    <w:rsid w:val="00EE2831"/>
    <w:rsid w:val="00EE3989"/>
    <w:rsid w:val="00EE3B6B"/>
    <w:rsid w:val="00EE452F"/>
    <w:rsid w:val="00EE51E9"/>
    <w:rsid w:val="00EE5515"/>
    <w:rsid w:val="00EE61AA"/>
    <w:rsid w:val="00EE6CF7"/>
    <w:rsid w:val="00EE6D90"/>
    <w:rsid w:val="00EF01CE"/>
    <w:rsid w:val="00EF1973"/>
    <w:rsid w:val="00EF3D0C"/>
    <w:rsid w:val="00EF73D1"/>
    <w:rsid w:val="00EF779A"/>
    <w:rsid w:val="00EF7D29"/>
    <w:rsid w:val="00F014CC"/>
    <w:rsid w:val="00F022D1"/>
    <w:rsid w:val="00F02E7D"/>
    <w:rsid w:val="00F04672"/>
    <w:rsid w:val="00F04EF3"/>
    <w:rsid w:val="00F0600B"/>
    <w:rsid w:val="00F0632B"/>
    <w:rsid w:val="00F07513"/>
    <w:rsid w:val="00F16F7F"/>
    <w:rsid w:val="00F17C32"/>
    <w:rsid w:val="00F2171A"/>
    <w:rsid w:val="00F21994"/>
    <w:rsid w:val="00F22ED8"/>
    <w:rsid w:val="00F233D7"/>
    <w:rsid w:val="00F2361F"/>
    <w:rsid w:val="00F24D0D"/>
    <w:rsid w:val="00F253C2"/>
    <w:rsid w:val="00F25A67"/>
    <w:rsid w:val="00F25C34"/>
    <w:rsid w:val="00F26C54"/>
    <w:rsid w:val="00F37B06"/>
    <w:rsid w:val="00F40B53"/>
    <w:rsid w:val="00F42B9E"/>
    <w:rsid w:val="00F43C93"/>
    <w:rsid w:val="00F4480C"/>
    <w:rsid w:val="00F45B6A"/>
    <w:rsid w:val="00F47D95"/>
    <w:rsid w:val="00F50216"/>
    <w:rsid w:val="00F5177B"/>
    <w:rsid w:val="00F5344D"/>
    <w:rsid w:val="00F53E10"/>
    <w:rsid w:val="00F54262"/>
    <w:rsid w:val="00F54B58"/>
    <w:rsid w:val="00F54D29"/>
    <w:rsid w:val="00F55E5D"/>
    <w:rsid w:val="00F639D2"/>
    <w:rsid w:val="00F738C1"/>
    <w:rsid w:val="00F752D2"/>
    <w:rsid w:val="00F754DF"/>
    <w:rsid w:val="00F81275"/>
    <w:rsid w:val="00F82790"/>
    <w:rsid w:val="00F82815"/>
    <w:rsid w:val="00F82987"/>
    <w:rsid w:val="00F837C1"/>
    <w:rsid w:val="00F84021"/>
    <w:rsid w:val="00F85BD2"/>
    <w:rsid w:val="00F86B44"/>
    <w:rsid w:val="00F902AB"/>
    <w:rsid w:val="00F90670"/>
    <w:rsid w:val="00F90718"/>
    <w:rsid w:val="00F91A18"/>
    <w:rsid w:val="00F92933"/>
    <w:rsid w:val="00F93B09"/>
    <w:rsid w:val="00F96713"/>
    <w:rsid w:val="00F97028"/>
    <w:rsid w:val="00F971B9"/>
    <w:rsid w:val="00FA1101"/>
    <w:rsid w:val="00FA160D"/>
    <w:rsid w:val="00FA22DC"/>
    <w:rsid w:val="00FA3726"/>
    <w:rsid w:val="00FA3C75"/>
    <w:rsid w:val="00FA41CD"/>
    <w:rsid w:val="00FA76D7"/>
    <w:rsid w:val="00FA7E67"/>
    <w:rsid w:val="00FB1A59"/>
    <w:rsid w:val="00FB213A"/>
    <w:rsid w:val="00FB3CE4"/>
    <w:rsid w:val="00FB6350"/>
    <w:rsid w:val="00FB7539"/>
    <w:rsid w:val="00FC11C2"/>
    <w:rsid w:val="00FC2A3E"/>
    <w:rsid w:val="00FC3187"/>
    <w:rsid w:val="00FC4430"/>
    <w:rsid w:val="00FC6C3F"/>
    <w:rsid w:val="00FD00D1"/>
    <w:rsid w:val="00FD0B23"/>
    <w:rsid w:val="00FD0D6C"/>
    <w:rsid w:val="00FD120C"/>
    <w:rsid w:val="00FD30B3"/>
    <w:rsid w:val="00FE0162"/>
    <w:rsid w:val="00FE2370"/>
    <w:rsid w:val="00FE3377"/>
    <w:rsid w:val="00FE72C3"/>
    <w:rsid w:val="00FF270E"/>
    <w:rsid w:val="00FF2799"/>
    <w:rsid w:val="00FF2B6A"/>
    <w:rsid w:val="00FF31E0"/>
    <w:rsid w:val="00FF3E66"/>
    <w:rsid w:val="00FF6B7A"/>
    <w:rsid w:val="00FF7904"/>
    <w:rsid w:val="00FF7F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strokecolor="none [3204]"/>
    </o:shapedefaults>
    <o:shapelayout v:ext="edit">
      <o:idmap v:ext="edit" data="1"/>
      <o:regrouptable v:ext="edit">
        <o:entry new="1" old="0"/>
        <o:entry new="2" old="0"/>
        <o:entry new="3" old="0"/>
        <o:entry new="4" old="0"/>
        <o:entry new="5" old="0"/>
        <o:entry new="6" old="0"/>
        <o:entry new="7" old="0"/>
        <o:entry new="8" old="0"/>
        <o:entry new="9" old="8"/>
        <o:entry new="10" old="9"/>
      </o:regrouptable>
    </o:shapelayout>
  </w:shapeDefaults>
  <w:decimalSymbol w:val="."/>
  <w:listSeparator w:val=","/>
  <w15:docId w15:val="{65C29891-48A5-4AEE-952E-25A484CF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360" w:lineRule="auto"/>
        <w:ind w:left="357"/>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448"/>
    <w:rPr>
      <w:sz w:val="24"/>
      <w:szCs w:val="24"/>
    </w:rPr>
  </w:style>
  <w:style w:type="paragraph" w:styleId="Heading1">
    <w:name w:val="heading 1"/>
    <w:basedOn w:val="Normal"/>
    <w:next w:val="Normal"/>
    <w:qFormat/>
    <w:rsid w:val="00CF2B3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C7BFE"/>
    <w:pPr>
      <w:keepNext/>
      <w:numPr>
        <w:ilvl w:val="1"/>
        <w:numId w:val="3"/>
      </w:numPr>
      <w:spacing w:before="240" w:after="120"/>
      <w:outlineLvl w:val="1"/>
    </w:pPr>
    <w:rPr>
      <w:b/>
      <w:bCs/>
      <w:iCs/>
      <w:sz w:val="28"/>
      <w:szCs w:val="28"/>
    </w:rPr>
  </w:style>
  <w:style w:type="paragraph" w:styleId="Heading3">
    <w:name w:val="heading 3"/>
    <w:basedOn w:val="Normal"/>
    <w:next w:val="Normal"/>
    <w:link w:val="Heading3Char"/>
    <w:qFormat/>
    <w:rsid w:val="002055A9"/>
    <w:pPr>
      <w:keepNext/>
      <w:numPr>
        <w:ilvl w:val="2"/>
        <w:numId w:val="3"/>
      </w:numPr>
      <w:spacing w:before="240" w:after="120"/>
      <w:outlineLvl w:val="2"/>
    </w:pPr>
    <w:rPr>
      <w:b/>
      <w:bCs/>
      <w:sz w:val="26"/>
      <w:szCs w:val="26"/>
    </w:rPr>
  </w:style>
  <w:style w:type="paragraph" w:styleId="Heading4">
    <w:name w:val="heading 4"/>
    <w:basedOn w:val="Normal"/>
    <w:next w:val="Normal"/>
    <w:link w:val="Heading4Char"/>
    <w:unhideWhenUsed/>
    <w:qFormat/>
    <w:rsid w:val="009E47BB"/>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6C7BFE"/>
    <w:pPr>
      <w:numPr>
        <w:ilvl w:val="4"/>
        <w:numId w:val="3"/>
      </w:numPr>
      <w:spacing w:before="240" w:after="120"/>
      <w:outlineLvl w:val="4"/>
    </w:pPr>
    <w:rPr>
      <w:b/>
      <w:bCs/>
      <w:iCs/>
      <w:sz w:val="26"/>
      <w:szCs w:val="26"/>
    </w:rPr>
  </w:style>
  <w:style w:type="paragraph" w:styleId="Heading6">
    <w:name w:val="heading 6"/>
    <w:basedOn w:val="Normal"/>
    <w:next w:val="Normal"/>
    <w:link w:val="Heading6Char"/>
    <w:qFormat/>
    <w:rsid w:val="00CF2B3F"/>
    <w:pPr>
      <w:numPr>
        <w:ilvl w:val="5"/>
        <w:numId w:val="1"/>
      </w:numPr>
      <w:spacing w:before="60" w:after="240"/>
      <w:outlineLvl w:val="5"/>
    </w:pPr>
    <w:rPr>
      <w:szCs w:val="22"/>
      <w:lang w:eastAsia="ar-SA"/>
    </w:rPr>
  </w:style>
  <w:style w:type="paragraph" w:styleId="Heading7">
    <w:name w:val="heading 7"/>
    <w:basedOn w:val="Normal"/>
    <w:next w:val="Normal"/>
    <w:link w:val="Heading7Char"/>
    <w:qFormat/>
    <w:rsid w:val="009E47BB"/>
    <w:pPr>
      <w:tabs>
        <w:tab w:val="num" w:pos="2283"/>
      </w:tabs>
      <w:spacing w:before="240" w:after="60"/>
      <w:ind w:left="2283" w:hanging="1296"/>
      <w:outlineLvl w:val="6"/>
    </w:pPr>
    <w:rPr>
      <w:bCs/>
      <w:lang w:val="id-ID"/>
    </w:rPr>
  </w:style>
  <w:style w:type="paragraph" w:styleId="Heading8">
    <w:name w:val="heading 8"/>
    <w:basedOn w:val="Normal"/>
    <w:next w:val="Normal"/>
    <w:link w:val="Heading8Char"/>
    <w:qFormat/>
    <w:rsid w:val="009E47BB"/>
    <w:pPr>
      <w:tabs>
        <w:tab w:val="num" w:pos="2427"/>
      </w:tabs>
      <w:spacing w:before="240" w:after="60"/>
      <w:ind w:left="2427" w:hanging="1440"/>
      <w:outlineLvl w:val="7"/>
    </w:pPr>
    <w:rPr>
      <w:bCs/>
      <w:i/>
      <w:iCs/>
      <w:lang w:val="id-ID"/>
    </w:rPr>
  </w:style>
  <w:style w:type="paragraph" w:styleId="Heading9">
    <w:name w:val="heading 9"/>
    <w:basedOn w:val="Normal"/>
    <w:next w:val="Normal"/>
    <w:link w:val="Heading9Char"/>
    <w:qFormat/>
    <w:rsid w:val="009E47BB"/>
    <w:pPr>
      <w:tabs>
        <w:tab w:val="num" w:pos="2571"/>
      </w:tabs>
      <w:spacing w:before="240" w:after="60"/>
      <w:ind w:left="2571" w:hanging="1584"/>
      <w:outlineLvl w:val="8"/>
    </w:pPr>
    <w:rPr>
      <w:rFonts w:ascii="Arial" w:hAnsi="Arial" w:cs="Arial"/>
      <w:bCs/>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14BCD"/>
    <w:rPr>
      <w:sz w:val="20"/>
      <w:szCs w:val="20"/>
    </w:rPr>
  </w:style>
  <w:style w:type="character" w:styleId="FootnoteReference">
    <w:name w:val="footnote reference"/>
    <w:basedOn w:val="DefaultParagraphFont"/>
    <w:uiPriority w:val="99"/>
    <w:rsid w:val="00C14BCD"/>
    <w:rPr>
      <w:vertAlign w:val="superscript"/>
    </w:rPr>
  </w:style>
  <w:style w:type="paragraph" w:styleId="BodyTextIndent3">
    <w:name w:val="Body Text Indent 3"/>
    <w:basedOn w:val="Normal"/>
    <w:link w:val="BodyTextIndent3Char"/>
    <w:rsid w:val="00900C31"/>
    <w:pPr>
      <w:spacing w:after="120"/>
      <w:ind w:left="360"/>
    </w:pPr>
    <w:rPr>
      <w:sz w:val="16"/>
      <w:szCs w:val="16"/>
    </w:rPr>
  </w:style>
  <w:style w:type="paragraph" w:styleId="Header">
    <w:name w:val="header"/>
    <w:basedOn w:val="Normal"/>
    <w:link w:val="HeaderChar"/>
    <w:uiPriority w:val="99"/>
    <w:rsid w:val="00900C31"/>
    <w:pPr>
      <w:tabs>
        <w:tab w:val="center" w:pos="4320"/>
        <w:tab w:val="right" w:pos="8640"/>
      </w:tabs>
    </w:pPr>
  </w:style>
  <w:style w:type="table" w:styleId="TableGrid">
    <w:name w:val="Table Grid"/>
    <w:basedOn w:val="TableNormal"/>
    <w:rsid w:val="0033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716DB"/>
    <w:pPr>
      <w:tabs>
        <w:tab w:val="center" w:pos="4320"/>
        <w:tab w:val="right" w:pos="8640"/>
      </w:tabs>
    </w:pPr>
  </w:style>
  <w:style w:type="character" w:styleId="PageNumber">
    <w:name w:val="page number"/>
    <w:basedOn w:val="DefaultParagraphFont"/>
    <w:rsid w:val="00E716DB"/>
  </w:style>
  <w:style w:type="paragraph" w:styleId="DocumentMap">
    <w:name w:val="Document Map"/>
    <w:basedOn w:val="Normal"/>
    <w:semiHidden/>
    <w:rsid w:val="00D81B4A"/>
    <w:pPr>
      <w:shd w:val="clear" w:color="auto" w:fill="000080"/>
    </w:pPr>
    <w:rPr>
      <w:rFonts w:ascii="Tahoma" w:hAnsi="Tahoma" w:cs="Tahoma"/>
    </w:rPr>
  </w:style>
  <w:style w:type="paragraph" w:styleId="BodyTextIndent">
    <w:name w:val="Body Text Indent"/>
    <w:basedOn w:val="Normal"/>
    <w:link w:val="BodyTextIndentChar"/>
    <w:rsid w:val="002B4390"/>
    <w:pPr>
      <w:spacing w:after="120"/>
      <w:ind w:left="360"/>
    </w:pPr>
  </w:style>
  <w:style w:type="paragraph" w:styleId="BodyTextIndent2">
    <w:name w:val="Body Text Indent 2"/>
    <w:basedOn w:val="Normal"/>
    <w:rsid w:val="00C92A0A"/>
    <w:pPr>
      <w:spacing w:after="120" w:line="480" w:lineRule="auto"/>
      <w:ind w:left="360"/>
    </w:pPr>
  </w:style>
  <w:style w:type="paragraph" w:styleId="Caption">
    <w:name w:val="caption"/>
    <w:basedOn w:val="Normal"/>
    <w:next w:val="Normal"/>
    <w:qFormat/>
    <w:rsid w:val="00916F9C"/>
    <w:rPr>
      <w:rFonts w:ascii="Arial Narrow" w:hAnsi="Arial Narrow"/>
      <w:b/>
      <w:bCs/>
      <w:i/>
      <w:iCs/>
      <w:sz w:val="22"/>
    </w:rPr>
  </w:style>
  <w:style w:type="paragraph" w:customStyle="1" w:styleId="666TABEL">
    <w:name w:val="666_TABEL"/>
    <w:basedOn w:val="Heading1"/>
    <w:rsid w:val="00C00402"/>
    <w:pPr>
      <w:spacing w:before="0" w:after="0"/>
      <w:jc w:val="center"/>
    </w:pPr>
    <w:rPr>
      <w:sz w:val="24"/>
      <w:szCs w:val="24"/>
      <w:lang w:eastAsia="id-ID"/>
    </w:rPr>
  </w:style>
  <w:style w:type="paragraph" w:styleId="BodyText">
    <w:name w:val="Body Text"/>
    <w:basedOn w:val="Normal"/>
    <w:link w:val="BodyTextChar"/>
    <w:rsid w:val="000C5B23"/>
    <w:pPr>
      <w:spacing w:after="120"/>
    </w:pPr>
  </w:style>
  <w:style w:type="character" w:customStyle="1" w:styleId="BodyTextChar">
    <w:name w:val="Body Text Char"/>
    <w:basedOn w:val="DefaultParagraphFont"/>
    <w:link w:val="BodyText"/>
    <w:rsid w:val="000C5B23"/>
    <w:rPr>
      <w:sz w:val="24"/>
      <w:szCs w:val="24"/>
      <w:lang w:val="en-US" w:eastAsia="en-US"/>
    </w:rPr>
  </w:style>
  <w:style w:type="paragraph" w:customStyle="1" w:styleId="666gambar">
    <w:name w:val="666_gambar"/>
    <w:basedOn w:val="666TABEL"/>
    <w:rsid w:val="000C5B23"/>
  </w:style>
  <w:style w:type="paragraph" w:customStyle="1" w:styleId="dedigambar">
    <w:name w:val="dedi gambar"/>
    <w:basedOn w:val="666gambar"/>
    <w:rsid w:val="000C5B23"/>
    <w:rPr>
      <w:rFonts w:cs="Times New Roman"/>
    </w:rPr>
  </w:style>
  <w:style w:type="paragraph" w:customStyle="1" w:styleId="Sx">
    <w:name w:val="Sx"/>
    <w:basedOn w:val="Normal"/>
    <w:rsid w:val="00F45B6A"/>
    <w:pPr>
      <w:ind w:left="14"/>
      <w:outlineLvl w:val="0"/>
    </w:pPr>
    <w:rPr>
      <w:b/>
      <w:lang w:val="id-ID" w:eastAsia="id-ID"/>
    </w:rPr>
  </w:style>
  <w:style w:type="paragraph" w:customStyle="1" w:styleId="dedidiagram">
    <w:name w:val="dedi diagram"/>
    <w:basedOn w:val="dedigambar"/>
    <w:rsid w:val="00F45B6A"/>
  </w:style>
  <w:style w:type="paragraph" w:customStyle="1" w:styleId="FIX-KRAKSAAN">
    <w:name w:val="FIX-KRAKSAAN"/>
    <w:basedOn w:val="Normal"/>
    <w:qFormat/>
    <w:rsid w:val="00035661"/>
    <w:pPr>
      <w:keepNext/>
      <w:widowControl w:val="0"/>
      <w:spacing w:before="240"/>
      <w:outlineLvl w:val="0"/>
    </w:pPr>
    <w:rPr>
      <w:rFonts w:ascii="Tahoma" w:hAnsi="Tahoma" w:cs="Tahoma"/>
      <w:b/>
      <w:sz w:val="22"/>
      <w:szCs w:val="22"/>
    </w:rPr>
  </w:style>
  <w:style w:type="character" w:customStyle="1" w:styleId="Heading2Char">
    <w:name w:val="Heading 2 Char"/>
    <w:basedOn w:val="DefaultParagraphFont"/>
    <w:link w:val="Heading2"/>
    <w:rsid w:val="006C7BFE"/>
    <w:rPr>
      <w:b/>
      <w:bCs/>
      <w:iCs/>
      <w:sz w:val="28"/>
      <w:szCs w:val="28"/>
    </w:rPr>
  </w:style>
  <w:style w:type="character" w:customStyle="1" w:styleId="Heading3Char">
    <w:name w:val="Heading 3 Char"/>
    <w:basedOn w:val="DefaultParagraphFont"/>
    <w:link w:val="Heading3"/>
    <w:rsid w:val="002055A9"/>
    <w:rPr>
      <w:b/>
      <w:bCs/>
      <w:sz w:val="26"/>
      <w:szCs w:val="26"/>
    </w:rPr>
  </w:style>
  <w:style w:type="paragraph" w:styleId="TOC1">
    <w:name w:val="toc 1"/>
    <w:basedOn w:val="Normal"/>
    <w:next w:val="Normal"/>
    <w:autoRedefine/>
    <w:uiPriority w:val="39"/>
    <w:rsid w:val="00BF321C"/>
    <w:pPr>
      <w:tabs>
        <w:tab w:val="left" w:pos="660"/>
        <w:tab w:val="right" w:leader="dot" w:pos="7928"/>
      </w:tabs>
      <w:ind w:left="709" w:hanging="709"/>
    </w:pPr>
    <w:rPr>
      <w:b/>
      <w:noProof/>
    </w:rPr>
  </w:style>
  <w:style w:type="character" w:styleId="Hyperlink">
    <w:name w:val="Hyperlink"/>
    <w:basedOn w:val="DefaultParagraphFont"/>
    <w:uiPriority w:val="99"/>
    <w:unhideWhenUsed/>
    <w:rsid w:val="003A724B"/>
    <w:rPr>
      <w:color w:val="0000FF"/>
      <w:u w:val="single"/>
    </w:rPr>
  </w:style>
  <w:style w:type="paragraph" w:styleId="ListParagraph">
    <w:name w:val="List Paragraph"/>
    <w:basedOn w:val="Normal"/>
    <w:uiPriority w:val="34"/>
    <w:qFormat/>
    <w:rsid w:val="003A724B"/>
    <w:pPr>
      <w:numPr>
        <w:numId w:val="1"/>
      </w:numPr>
    </w:pPr>
    <w:rPr>
      <w:lang w:val="id-ID"/>
    </w:rPr>
  </w:style>
  <w:style w:type="character" w:customStyle="1" w:styleId="FootnoteTextChar">
    <w:name w:val="Footnote Text Char"/>
    <w:basedOn w:val="DefaultParagraphFont"/>
    <w:link w:val="FootnoteText"/>
    <w:uiPriority w:val="99"/>
    <w:rsid w:val="00F738C1"/>
  </w:style>
  <w:style w:type="character" w:customStyle="1" w:styleId="Heading5Char">
    <w:name w:val="Heading 5 Char"/>
    <w:basedOn w:val="DefaultParagraphFont"/>
    <w:link w:val="Heading5"/>
    <w:rsid w:val="006C7BFE"/>
    <w:rPr>
      <w:b/>
      <w:bCs/>
      <w:iCs/>
      <w:sz w:val="26"/>
      <w:szCs w:val="26"/>
    </w:rPr>
  </w:style>
  <w:style w:type="character" w:customStyle="1" w:styleId="Heading6Char">
    <w:name w:val="Heading 6 Char"/>
    <w:basedOn w:val="DefaultParagraphFont"/>
    <w:link w:val="Heading6"/>
    <w:rsid w:val="00CF2B3F"/>
    <w:rPr>
      <w:sz w:val="24"/>
      <w:szCs w:val="22"/>
      <w:lang w:eastAsia="ar-SA"/>
    </w:rPr>
  </w:style>
  <w:style w:type="numbering" w:customStyle="1" w:styleId="Style1">
    <w:name w:val="Style1"/>
    <w:rsid w:val="00DF3DD4"/>
    <w:pPr>
      <w:numPr>
        <w:numId w:val="2"/>
      </w:numPr>
    </w:pPr>
  </w:style>
  <w:style w:type="paragraph" w:customStyle="1" w:styleId="TA-ADI">
    <w:name w:val="TA-ADI"/>
    <w:basedOn w:val="Heading1"/>
    <w:qFormat/>
    <w:rsid w:val="008A2949"/>
    <w:pPr>
      <w:numPr>
        <w:ilvl w:val="1"/>
        <w:numId w:val="4"/>
      </w:numPr>
      <w:spacing w:after="0"/>
    </w:pPr>
    <w:rPr>
      <w:rFonts w:cs="Times New Roman"/>
      <w:sz w:val="24"/>
      <w:szCs w:val="24"/>
    </w:rPr>
  </w:style>
  <w:style w:type="character" w:customStyle="1" w:styleId="Heading4Char">
    <w:name w:val="Heading 4 Char"/>
    <w:basedOn w:val="DefaultParagraphFont"/>
    <w:link w:val="Heading4"/>
    <w:semiHidden/>
    <w:rsid w:val="009E47BB"/>
    <w:rPr>
      <w:rFonts w:ascii="Calibri" w:eastAsia="Times New Roman" w:hAnsi="Calibri" w:cs="Times New Roman"/>
      <w:b/>
      <w:bCs/>
      <w:sz w:val="28"/>
      <w:szCs w:val="28"/>
    </w:rPr>
  </w:style>
  <w:style w:type="character" w:customStyle="1" w:styleId="Heading7Char">
    <w:name w:val="Heading 7 Char"/>
    <w:basedOn w:val="DefaultParagraphFont"/>
    <w:link w:val="Heading7"/>
    <w:rsid w:val="009E47BB"/>
    <w:rPr>
      <w:bCs/>
      <w:sz w:val="24"/>
      <w:szCs w:val="24"/>
      <w:lang w:val="id-ID"/>
    </w:rPr>
  </w:style>
  <w:style w:type="character" w:customStyle="1" w:styleId="Heading8Char">
    <w:name w:val="Heading 8 Char"/>
    <w:basedOn w:val="DefaultParagraphFont"/>
    <w:link w:val="Heading8"/>
    <w:rsid w:val="009E47BB"/>
    <w:rPr>
      <w:bCs/>
      <w:i/>
      <w:iCs/>
      <w:sz w:val="24"/>
      <w:szCs w:val="24"/>
      <w:lang w:val="id-ID"/>
    </w:rPr>
  </w:style>
  <w:style w:type="character" w:customStyle="1" w:styleId="Heading9Char">
    <w:name w:val="Heading 9 Char"/>
    <w:basedOn w:val="DefaultParagraphFont"/>
    <w:link w:val="Heading9"/>
    <w:rsid w:val="009E47BB"/>
    <w:rPr>
      <w:rFonts w:ascii="Arial" w:hAnsi="Arial" w:cs="Arial"/>
      <w:bCs/>
      <w:sz w:val="22"/>
      <w:szCs w:val="22"/>
      <w:lang w:val="id-ID"/>
    </w:rPr>
  </w:style>
  <w:style w:type="character" w:customStyle="1" w:styleId="a">
    <w:name w:val="a"/>
    <w:basedOn w:val="DefaultParagraphFont"/>
    <w:rsid w:val="000237B5"/>
  </w:style>
  <w:style w:type="character" w:customStyle="1" w:styleId="l6">
    <w:name w:val="l6"/>
    <w:basedOn w:val="DefaultParagraphFont"/>
    <w:rsid w:val="000237B5"/>
  </w:style>
  <w:style w:type="character" w:customStyle="1" w:styleId="l7">
    <w:name w:val="l7"/>
    <w:basedOn w:val="DefaultParagraphFont"/>
    <w:rsid w:val="000237B5"/>
  </w:style>
  <w:style w:type="paragraph" w:styleId="BalloonText">
    <w:name w:val="Balloon Text"/>
    <w:basedOn w:val="Normal"/>
    <w:link w:val="BalloonTextChar"/>
    <w:rsid w:val="00021828"/>
    <w:rPr>
      <w:rFonts w:ascii="Tahoma" w:hAnsi="Tahoma" w:cs="Tahoma"/>
      <w:sz w:val="16"/>
      <w:szCs w:val="16"/>
    </w:rPr>
  </w:style>
  <w:style w:type="character" w:customStyle="1" w:styleId="BalloonTextChar">
    <w:name w:val="Balloon Text Char"/>
    <w:basedOn w:val="DefaultParagraphFont"/>
    <w:link w:val="BalloonText"/>
    <w:rsid w:val="00021828"/>
    <w:rPr>
      <w:rFonts w:ascii="Tahoma" w:hAnsi="Tahoma" w:cs="Tahoma"/>
      <w:sz w:val="16"/>
      <w:szCs w:val="16"/>
    </w:rPr>
  </w:style>
  <w:style w:type="paragraph" w:customStyle="1" w:styleId="Default">
    <w:name w:val="Default"/>
    <w:rsid w:val="008C6544"/>
    <w:pPr>
      <w:autoSpaceDE w:val="0"/>
      <w:autoSpaceDN w:val="0"/>
      <w:adjustRightInd w:val="0"/>
    </w:pPr>
    <w:rPr>
      <w:rFonts w:eastAsia="Calibri"/>
      <w:color w:val="000000"/>
      <w:sz w:val="24"/>
      <w:szCs w:val="24"/>
    </w:rPr>
  </w:style>
  <w:style w:type="character" w:customStyle="1" w:styleId="apple-style-span">
    <w:name w:val="apple-style-span"/>
    <w:basedOn w:val="DefaultParagraphFont"/>
    <w:rsid w:val="008C6544"/>
  </w:style>
  <w:style w:type="character" w:customStyle="1" w:styleId="apple-converted-space">
    <w:name w:val="apple-converted-space"/>
    <w:basedOn w:val="DefaultParagraphFont"/>
    <w:rsid w:val="008C6544"/>
  </w:style>
  <w:style w:type="paragraph" w:styleId="NormalWeb">
    <w:name w:val="Normal (Web)"/>
    <w:basedOn w:val="Normal"/>
    <w:unhideWhenUsed/>
    <w:rsid w:val="008C6544"/>
    <w:pPr>
      <w:spacing w:before="100" w:beforeAutospacing="1" w:after="100" w:afterAutospacing="1"/>
    </w:pPr>
  </w:style>
  <w:style w:type="character" w:customStyle="1" w:styleId="FooterChar">
    <w:name w:val="Footer Char"/>
    <w:basedOn w:val="DefaultParagraphFont"/>
    <w:link w:val="Footer"/>
    <w:uiPriority w:val="99"/>
    <w:rsid w:val="00C2106B"/>
    <w:rPr>
      <w:sz w:val="24"/>
      <w:szCs w:val="24"/>
    </w:rPr>
  </w:style>
  <w:style w:type="character" w:customStyle="1" w:styleId="HeaderChar">
    <w:name w:val="Header Char"/>
    <w:basedOn w:val="DefaultParagraphFont"/>
    <w:link w:val="Header"/>
    <w:uiPriority w:val="99"/>
    <w:rsid w:val="008C0286"/>
    <w:rPr>
      <w:sz w:val="24"/>
      <w:szCs w:val="24"/>
    </w:rPr>
  </w:style>
  <w:style w:type="paragraph" w:styleId="TOC3">
    <w:name w:val="toc 3"/>
    <w:basedOn w:val="Normal"/>
    <w:next w:val="Normal"/>
    <w:autoRedefine/>
    <w:uiPriority w:val="39"/>
    <w:rsid w:val="00DE47FD"/>
    <w:pPr>
      <w:spacing w:after="100"/>
      <w:ind w:left="480"/>
    </w:pPr>
  </w:style>
  <w:style w:type="paragraph" w:styleId="TOC2">
    <w:name w:val="toc 2"/>
    <w:basedOn w:val="Normal"/>
    <w:next w:val="Normal"/>
    <w:autoRedefine/>
    <w:uiPriority w:val="39"/>
    <w:rsid w:val="00DE47FD"/>
    <w:pPr>
      <w:spacing w:after="100"/>
      <w:ind w:left="240"/>
    </w:pPr>
  </w:style>
  <w:style w:type="paragraph" w:styleId="BodyText3">
    <w:name w:val="Body Text 3"/>
    <w:basedOn w:val="Normal"/>
    <w:link w:val="BodyText3Char"/>
    <w:rsid w:val="00E56C87"/>
    <w:pPr>
      <w:spacing w:after="120"/>
    </w:pPr>
    <w:rPr>
      <w:sz w:val="16"/>
      <w:szCs w:val="16"/>
    </w:rPr>
  </w:style>
  <w:style w:type="character" w:customStyle="1" w:styleId="BodyText3Char">
    <w:name w:val="Body Text 3 Char"/>
    <w:basedOn w:val="DefaultParagraphFont"/>
    <w:link w:val="BodyText3"/>
    <w:rsid w:val="00E56C87"/>
    <w:rPr>
      <w:sz w:val="16"/>
      <w:szCs w:val="16"/>
    </w:rPr>
  </w:style>
  <w:style w:type="paragraph" w:styleId="BodyText2">
    <w:name w:val="Body Text 2"/>
    <w:basedOn w:val="Normal"/>
    <w:link w:val="BodyText2Char"/>
    <w:rsid w:val="00E56C87"/>
    <w:pPr>
      <w:spacing w:after="120" w:line="480" w:lineRule="auto"/>
    </w:pPr>
  </w:style>
  <w:style w:type="character" w:customStyle="1" w:styleId="BodyText2Char">
    <w:name w:val="Body Text 2 Char"/>
    <w:basedOn w:val="DefaultParagraphFont"/>
    <w:link w:val="BodyText2"/>
    <w:rsid w:val="00E56C87"/>
    <w:rPr>
      <w:sz w:val="24"/>
      <w:szCs w:val="24"/>
    </w:rPr>
  </w:style>
  <w:style w:type="paragraph" w:customStyle="1" w:styleId="TEKS">
    <w:name w:val="TEKS"/>
    <w:basedOn w:val="Normal"/>
    <w:rsid w:val="00E56C87"/>
    <w:pPr>
      <w:spacing w:before="60" w:after="40" w:line="360" w:lineRule="exact"/>
    </w:pPr>
    <w:rPr>
      <w:szCs w:val="20"/>
    </w:rPr>
  </w:style>
  <w:style w:type="paragraph" w:customStyle="1" w:styleId="BulletTabel">
    <w:name w:val="Bullet Tabel"/>
    <w:basedOn w:val="Normal"/>
    <w:rsid w:val="00E56C87"/>
    <w:pPr>
      <w:numPr>
        <w:numId w:val="16"/>
      </w:numPr>
    </w:pPr>
    <w:rPr>
      <w:sz w:val="20"/>
      <w:szCs w:val="20"/>
    </w:rPr>
  </w:style>
  <w:style w:type="paragraph" w:customStyle="1" w:styleId="judul-11">
    <w:name w:val="judul-11"/>
    <w:basedOn w:val="Normal"/>
    <w:rsid w:val="005C0288"/>
    <w:pPr>
      <w:pBdr>
        <w:bottom w:val="single" w:sz="30" w:space="5" w:color="808080"/>
      </w:pBdr>
      <w:spacing w:before="120" w:after="840"/>
      <w:jc w:val="right"/>
    </w:pPr>
    <w:rPr>
      <w:rFonts w:ascii="Arial Black" w:hAnsi="Arial Black"/>
      <w:b/>
      <w:caps/>
      <w:sz w:val="36"/>
      <w:szCs w:val="20"/>
    </w:rPr>
  </w:style>
  <w:style w:type="paragraph" w:styleId="TOCHeading">
    <w:name w:val="TOC Heading"/>
    <w:basedOn w:val="Heading1"/>
    <w:next w:val="Normal"/>
    <w:uiPriority w:val="39"/>
    <w:unhideWhenUsed/>
    <w:qFormat/>
    <w:rsid w:val="0049387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SubtleEmphasis">
    <w:name w:val="Subtle Emphasis"/>
    <w:basedOn w:val="DefaultParagraphFont"/>
    <w:uiPriority w:val="19"/>
    <w:qFormat/>
    <w:rsid w:val="006D6498"/>
    <w:rPr>
      <w:i/>
      <w:iCs/>
      <w:color w:val="808080" w:themeColor="text1" w:themeTint="7F"/>
    </w:rPr>
  </w:style>
  <w:style w:type="character" w:customStyle="1" w:styleId="BodyTextIndentChar">
    <w:name w:val="Body Text Indent Char"/>
    <w:basedOn w:val="DefaultParagraphFont"/>
    <w:link w:val="BodyTextIndent"/>
    <w:rsid w:val="0009420D"/>
    <w:rPr>
      <w:sz w:val="24"/>
      <w:szCs w:val="24"/>
    </w:rPr>
  </w:style>
  <w:style w:type="character" w:customStyle="1" w:styleId="BodyTextIndent3Char">
    <w:name w:val="Body Text Indent 3 Char"/>
    <w:basedOn w:val="DefaultParagraphFont"/>
    <w:link w:val="BodyTextIndent3"/>
    <w:rsid w:val="00BF11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06748">
      <w:bodyDiv w:val="1"/>
      <w:marLeft w:val="0"/>
      <w:marRight w:val="0"/>
      <w:marTop w:val="0"/>
      <w:marBottom w:val="0"/>
      <w:divBdr>
        <w:top w:val="none" w:sz="0" w:space="0" w:color="auto"/>
        <w:left w:val="none" w:sz="0" w:space="0" w:color="auto"/>
        <w:bottom w:val="none" w:sz="0" w:space="0" w:color="auto"/>
        <w:right w:val="none" w:sz="0" w:space="0" w:color="auto"/>
      </w:divBdr>
    </w:div>
    <w:div w:id="176849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sikologi" TargetMode="External"/><Relationship Id="rId13" Type="http://schemas.openxmlformats.org/officeDocument/2006/relationships/image" Target="media/image6.jpeg"/><Relationship Id="rId18" Type="http://schemas.openxmlformats.org/officeDocument/2006/relationships/hyperlink" Target="http://id.wikipedia.org/wiki/Kebutuha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arjanaku.com/2013/01/pengertian-peran-definisi-menurut-para.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artikata.com/arti-373640-pemenuhan.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artikata.com/arti-345902-prasaran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id.wikipedia.org/wiki/Psikolog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rtikata.com/arti-345902-prasarana.html" TargetMode="External"/><Relationship Id="rId2" Type="http://schemas.openxmlformats.org/officeDocument/2006/relationships/hyperlink" Target="http://id.wikipedia.org/wiki/Kebutuhan" TargetMode="External"/><Relationship Id="rId1" Type="http://schemas.openxmlformats.org/officeDocument/2006/relationships/hyperlink" Target="http://www.artikata.com/arti-373640-pemenuhan.html" TargetMode="External"/><Relationship Id="rId5" Type="http://schemas.openxmlformats.org/officeDocument/2006/relationships/hyperlink" Target="http://www.sarjanaku.com/2013/01/pengertian-peran-definisi-menurut-para.html" TargetMode="External"/><Relationship Id="rId4" Type="http://schemas.openxmlformats.org/officeDocument/2006/relationships/hyperlink" Target="http://id.shvoong.com/writing-and-speaking/presenting/2106962-pengertian-sarana-dan-prasaran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D015A-0B07-446C-96CA-787B8327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22</Pages>
  <Words>5839</Words>
  <Characters>33283</Characters>
  <Application>Microsoft Office Word</Application>
  <DocSecurity>0</DocSecurity>
  <Lines>277</Lines>
  <Paragraphs>78</Paragraphs>
  <ScaleCrop>false</ScaleCrop>
  <HeadingPairs>
    <vt:vector size="4" baseType="variant">
      <vt:variant>
        <vt:lpstr>Title</vt:lpstr>
      </vt:variant>
      <vt:variant>
        <vt:i4>1</vt:i4>
      </vt:variant>
      <vt:variant>
        <vt:lpstr>Headings</vt:lpstr>
      </vt:variant>
      <vt:variant>
        <vt:i4>72</vt:i4>
      </vt:variant>
    </vt:vector>
  </HeadingPairs>
  <TitlesOfParts>
    <vt:vector size="73" baseType="lpstr">
      <vt:lpstr/>
      <vt:lpstr>BAB II</vt:lpstr>
      <vt:lpstr>KAJIAN PUSTAKA</vt:lpstr>
      <vt:lpstr>    Pengertian Pemenuhan dan Kebutuhan</vt:lpstr>
      <vt:lpstr>    Pengertian Pengelolaan</vt:lpstr>
      <vt:lpstr>    </vt:lpstr>
      <vt:lpstr>    Sarana dan prasarana</vt:lpstr>
      <vt:lpstr>    Sarana dan prasarana dibagi menjadi 3 (tiga) bahasan yaitu pengertian, fungsi, d</vt:lpstr>
      <vt:lpstr>    Pengertian sarana dan prasarana</vt:lpstr>
      <vt:lpstr>    fungsi sarana dan prasarana</vt:lpstr>
      <vt:lpstr>    Klasifikasi sarana dan prasarana</vt:lpstr>
      <vt:lpstr>    Peralatan kerja, yaitu semua jenis benda yang berfungsi langsung sebagai alat pr</vt:lpstr>
      <vt:lpstr>    Perlengkapan kerja, yaitu semua jenis benda yang berfungsi sebagai alat pembantu</vt:lpstr>
      <vt:lpstr>    Perlengkapan bantu atau fasilitas, yaitu semua jenis benda yang berfungsi memban</vt:lpstr>
      <vt:lpstr>    </vt:lpstr>
      <vt:lpstr>    Gambar 2.1</vt:lpstr>
      <vt:lpstr>    Aspek Kebutuhan Jumlah Sarana dan Prasarana Pendukung Pengelolaan Sistem Jaringa</vt:lpstr>
      <vt:lpstr>        Jenis sarana sistem pemindahan </vt:lpstr>
      <vt:lpstr>        Merupakan tempat pertemuan antara gerobak dengan container besar (6-10 m3) atau </vt:lpstr>
      <vt:lpstr>        Kriteria  dalam Pemindahan dan Pengangkutan</vt:lpstr>
      <vt:lpstr>        Kriteria Dalam Pengangkutan </vt:lpstr>
      <vt:lpstr>    Persampahan</vt:lpstr>
      <vt:lpstr>    Pada teori persampahan ini akan menjelaskan mengenai pengertian dan jenis sampah</vt:lpstr>
      <vt:lpstr>        Pengertian Sampah</vt:lpstr>
      <vt:lpstr>        Kriteria Pengumpulan Sampah</vt:lpstr>
      <vt:lpstr>        Kriteria dalam Pengumpulan Sampah adalah :</vt:lpstr>
      <vt:lpstr>        Klasifikasi Sampah</vt:lpstr>
      <vt:lpstr>        Timbulan sampah</vt:lpstr>
      <vt:lpstr>        Tata cara mengukur timbulan sampah </vt:lpstr>
      <vt:lpstr>        Berat jenis sampah </vt:lpstr>
      <vt:lpstr>        Komposisi  Sampah </vt:lpstr>
      <vt:lpstr>        Spesifikasi wadah sampah</vt:lpstr>
      <vt:lpstr>        Pola Pewadahan Individual</vt:lpstr>
      <vt:lpstr>        Pola Pewadahan Komunal</vt:lpstr>
      <vt:lpstr>        Pewadahan terpisah (organik dan non organik)</vt:lpstr>
      <vt:lpstr>        Ketentuan penyediaan wadah sampah</vt:lpstr>
      <vt:lpstr>        Pola penampungan sampah</vt:lpstr>
      <vt:lpstr>        Pola penampungan bisa berbentuk:</vt:lpstr>
      <vt:lpstr>        Pengelolaan Sampah Permukiman </vt:lpstr>
      <vt:lpstr>        Pola kelompok pengelolaan sampah</vt:lpstr>
      <vt:lpstr>    Kebijaksanaan Dasar Perencanaan Sistem Pengelolaan Sampah</vt:lpstr>
      <vt:lpstr>    Pengelolaan sampah diselenggarakan dengan berbasis pada komunitas melalui pening</vt:lpstr>
      <vt:lpstr>    Dengan adanya pijakan dasar undang-undang maka sistem pengelolaan jaringan persa</vt:lpstr>
      <vt:lpstr>    Peran serta</vt:lpstr>
      <vt:lpstr>    Pengertian Peran serta</vt:lpstr>
      <vt:lpstr>    Pengertian Peran adalah serangkaian perilaku yang diharapkan pada seseorang sesu</vt:lpstr>
      <vt:lpstr>    Syarat Peningkatan peran serta dalam Persampahan</vt:lpstr>
      <vt:lpstr>    Berikut adalah syarat-syarat yang diperlukan untuk meningkatkan minat dan peran </vt:lpstr>
      <vt:lpstr>    Strategi meningkatkan upaya peran serta masyarakat</vt:lpstr>
      <vt:lpstr>    Aspek yang menentukan peningkatan peran serta masyarakat</vt:lpstr>
      <vt:lpstr>    Pedoman pembuatan program peran serta masyarakat</vt:lpstr>
      <vt:lpstr>    Unsur upaya peningkatan peran serta masyarakat dalam bidang persampahan </vt:lpstr>
      <vt:lpstr>    Dalam perancangan pedoman pengelolaan persampahan, terlebih dahulu perlu disusun</vt:lpstr>
      <vt:lpstr>    Dibutuhkan suatu program yang luas dan dilakukan secara intensif dan berkesinamb</vt:lpstr>
      <vt:lpstr>Produk perancangan program bagi upaya meningkatkan dan membina peran serta masya</vt:lpstr>
      <vt:lpstr>Masyarakat mengerti dan memahami masalah kebersihan lingkungan</vt:lpstr>
      <vt:lpstr>Masyarakat turut serta secara aktif, baik secara individu maupun kelompok dalam </vt:lpstr>
      <vt:lpstr>Masyarakat bersedia mengikuti tata cara pemeliharaan kebersihan seperti yang tel</vt:lpstr>
      <vt:lpstr>Masyarakat bersedia membiayai pengelolaan sampai</vt:lpstr>
      <vt:lpstr>Masyarakat aktif menularkan kebiasaan hidup bersih kepada anggota masyarakat lai</vt:lpstr>
      <vt:lpstr>Masyarakat aktif memberi masukan yang membangun berkaitan dengan masalah kebersi</vt:lpstr>
      <vt:lpstr>Dalam meningkatkan dan membina peran serta masyarakat dibidang kebersihan/ persa</vt:lpstr>
      <vt:lpstr>    Faktor yang menentukan peningkatan peran serta masyarakat</vt:lpstr>
      <vt:lpstr>Dalam rangka meningkatkan peran serta masyarakat , terdapat faktor yang menentuk</vt:lpstr>
      <vt:lpstr>Komunikasi yang menumbuhkan pengertian secara efektif</vt:lpstr>
      <vt:lpstr>Perubahan sikap, pendapat dan tingkah laku yang diakibatkan oleh pengertian yang</vt:lpstr>
      <vt:lpstr>Kesadaran, yang didasarkan pada perhitungan dan perimbangan</vt:lpstr>
      <vt:lpstr>Rasa tanggungjawab terhadap kepentingan bersama</vt:lpstr>
      <vt:lpstr/>
      <vt:lpstr>    Pengertian Masyarakat.</vt:lpstr>
      <vt:lpstr>Tabel 2.1</vt:lpstr>
      <vt:lpstr>Macam Definisi </vt:lpstr>
      <vt:lpstr>    </vt:lpstr>
    </vt:vector>
  </TitlesOfParts>
  <Company>ITN</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aiu novia</dc:creator>
  <cp:lastModifiedBy>ASUS</cp:lastModifiedBy>
  <cp:revision>81</cp:revision>
  <cp:lastPrinted>2013-12-15T04:27:00Z</cp:lastPrinted>
  <dcterms:created xsi:type="dcterms:W3CDTF">2013-03-08T08:52:00Z</dcterms:created>
  <dcterms:modified xsi:type="dcterms:W3CDTF">2022-06-29T03:35:00Z</dcterms:modified>
</cp:coreProperties>
</file>